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19" w:rsidRPr="00574C95" w:rsidRDefault="00D502C3" w:rsidP="00926519">
      <w:pPr>
        <w:widowControl w:val="0"/>
        <w:tabs>
          <w:tab w:val="center" w:pos="5040"/>
          <w:tab w:val="left" w:pos="5400"/>
          <w:tab w:val="left" w:pos="5760"/>
          <w:tab w:val="left" w:pos="7290"/>
          <w:tab w:val="left" w:pos="8040"/>
        </w:tabs>
        <w:jc w:val="center"/>
        <w:rPr>
          <w:rFonts w:ascii="Gill Sans MT" w:hAnsi="Gill Sans MT"/>
          <w:b/>
          <w:bCs/>
          <w:color w:val="000000" w:themeColor="text1"/>
          <w:sz w:val="20"/>
          <w:szCs w:val="20"/>
        </w:rPr>
      </w:pPr>
      <w:r w:rsidRPr="00574C95">
        <w:rPr>
          <w:rFonts w:ascii="Gill Sans MT" w:hAnsi="Gill Sans MT"/>
          <w:b/>
          <w:bCs/>
          <w:noProof/>
          <w:color w:val="000000" w:themeColor="text1"/>
          <w:sz w:val="20"/>
          <w:szCs w:val="20"/>
          <w:lang w:val="en-US"/>
        </w:rPr>
        <w:drawing>
          <wp:anchor distT="0" distB="0" distL="114300" distR="114300" simplePos="0" relativeHeight="251657216" behindDoc="1" locked="0" layoutInCell="1" allowOverlap="1">
            <wp:simplePos x="0" y="0"/>
            <wp:positionH relativeFrom="column">
              <wp:posOffset>4457700</wp:posOffset>
            </wp:positionH>
            <wp:positionV relativeFrom="paragraph">
              <wp:posOffset>-36195</wp:posOffset>
            </wp:positionV>
            <wp:extent cx="1371600" cy="574675"/>
            <wp:effectExtent l="0" t="0" r="0" b="0"/>
            <wp:wrapNone/>
            <wp:docPr id="1" name="Picture 1" descr="WV_2_PC for nam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_2_PC for name 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74675"/>
                    </a:xfrm>
                    <a:prstGeom prst="rect">
                      <a:avLst/>
                    </a:prstGeom>
                    <a:noFill/>
                  </pic:spPr>
                </pic:pic>
              </a:graphicData>
            </a:graphic>
          </wp:anchor>
        </w:drawing>
      </w:r>
    </w:p>
    <w:p w:rsidR="00926519" w:rsidRPr="00574C95" w:rsidRDefault="00926519" w:rsidP="008A1532">
      <w:pPr>
        <w:widowControl w:val="0"/>
        <w:tabs>
          <w:tab w:val="center" w:pos="5040"/>
          <w:tab w:val="left" w:pos="5400"/>
          <w:tab w:val="left" w:pos="5760"/>
          <w:tab w:val="left" w:pos="7290"/>
          <w:tab w:val="left" w:pos="8040"/>
        </w:tabs>
        <w:outlineLvl w:val="0"/>
        <w:rPr>
          <w:rFonts w:ascii="Gill Sans MT" w:hAnsi="Gill Sans MT"/>
          <w:b/>
          <w:bCs/>
          <w:color w:val="000000" w:themeColor="text1"/>
          <w:sz w:val="20"/>
          <w:szCs w:val="20"/>
        </w:rPr>
      </w:pPr>
    </w:p>
    <w:p w:rsidR="008A1532" w:rsidRPr="00574C95" w:rsidRDefault="008A1532" w:rsidP="00926519">
      <w:pPr>
        <w:widowControl w:val="0"/>
        <w:tabs>
          <w:tab w:val="center" w:pos="5040"/>
          <w:tab w:val="left" w:pos="5400"/>
          <w:tab w:val="left" w:pos="5760"/>
          <w:tab w:val="left" w:pos="7290"/>
          <w:tab w:val="left" w:pos="8040"/>
        </w:tabs>
        <w:jc w:val="center"/>
        <w:outlineLvl w:val="0"/>
        <w:rPr>
          <w:rFonts w:ascii="Gill Sans MT" w:hAnsi="Gill Sans MT"/>
          <w:b/>
          <w:bCs/>
          <w:color w:val="000000" w:themeColor="text1"/>
          <w:sz w:val="20"/>
          <w:szCs w:val="20"/>
        </w:rPr>
      </w:pPr>
      <w:r w:rsidRPr="00574C95">
        <w:rPr>
          <w:rFonts w:ascii="Gill Sans MT" w:hAnsi="Gill Sans MT"/>
          <w:b/>
          <w:bCs/>
          <w:color w:val="000000" w:themeColor="text1"/>
          <w:sz w:val="20"/>
          <w:szCs w:val="20"/>
        </w:rPr>
        <w:t>WORLD VISION VIETNAM</w:t>
      </w:r>
    </w:p>
    <w:p w:rsidR="008A1532" w:rsidRPr="00574C95" w:rsidRDefault="008A1532" w:rsidP="00926519">
      <w:pPr>
        <w:widowControl w:val="0"/>
        <w:tabs>
          <w:tab w:val="center" w:pos="5040"/>
          <w:tab w:val="left" w:pos="5760"/>
          <w:tab w:val="left" w:pos="7290"/>
          <w:tab w:val="left" w:pos="8040"/>
        </w:tabs>
        <w:jc w:val="center"/>
        <w:outlineLvl w:val="0"/>
        <w:rPr>
          <w:rFonts w:ascii="Gill Sans MT" w:hAnsi="Gill Sans MT"/>
          <w:color w:val="000000" w:themeColor="text1"/>
          <w:sz w:val="20"/>
          <w:szCs w:val="20"/>
        </w:rPr>
      </w:pPr>
      <w:r w:rsidRPr="00574C95">
        <w:rPr>
          <w:rFonts w:ascii="Gill Sans MT" w:hAnsi="Gill Sans MT"/>
          <w:b/>
          <w:color w:val="000000" w:themeColor="text1"/>
          <w:sz w:val="20"/>
          <w:szCs w:val="20"/>
        </w:rPr>
        <w:t>POSITION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272"/>
        <w:gridCol w:w="3983"/>
        <w:gridCol w:w="1331"/>
        <w:gridCol w:w="1656"/>
      </w:tblGrid>
      <w:tr w:rsidR="008A1532" w:rsidRPr="00574C95" w:rsidTr="009C7451">
        <w:trPr>
          <w:trHeight w:val="256"/>
        </w:trPr>
        <w:tc>
          <w:tcPr>
            <w:tcW w:w="5000" w:type="pct"/>
            <w:gridSpan w:val="4"/>
            <w:shd w:val="clear" w:color="auto" w:fill="E0E0E0"/>
          </w:tcPr>
          <w:p w:rsidR="008A1532" w:rsidRPr="00574C95" w:rsidRDefault="008A1532" w:rsidP="009C7451">
            <w:pPr>
              <w:pStyle w:val="CommentSubject"/>
              <w:spacing w:before="30" w:after="30"/>
              <w:jc w:val="both"/>
              <w:rPr>
                <w:rFonts w:ascii="Gill Sans MT" w:hAnsi="Gill Sans MT"/>
                <w:bCs w:val="0"/>
                <w:color w:val="000000" w:themeColor="text1"/>
              </w:rPr>
            </w:pPr>
            <w:r w:rsidRPr="00574C95">
              <w:rPr>
                <w:rFonts w:ascii="Gill Sans MT" w:hAnsi="Gill Sans MT"/>
                <w:bCs w:val="0"/>
                <w:color w:val="000000" w:themeColor="text1"/>
              </w:rPr>
              <w:t>KEY POSITION INFORMATION</w:t>
            </w:r>
          </w:p>
        </w:tc>
      </w:tr>
      <w:tr w:rsidR="008A1532" w:rsidRPr="00574C95" w:rsidTr="009C7451">
        <w:tc>
          <w:tcPr>
            <w:tcW w:w="1229" w:type="pct"/>
            <w:shd w:val="clear" w:color="auto" w:fill="E0E0E0"/>
          </w:tcPr>
          <w:p w:rsidR="008A1532" w:rsidRPr="00574C95" w:rsidRDefault="008A1532" w:rsidP="009C7451">
            <w:pPr>
              <w:pStyle w:val="CommentSubject"/>
              <w:spacing w:before="30" w:after="30"/>
              <w:jc w:val="both"/>
              <w:rPr>
                <w:rFonts w:ascii="Gill Sans MT" w:hAnsi="Gill Sans MT"/>
                <w:bCs w:val="0"/>
                <w:color w:val="000000" w:themeColor="text1"/>
              </w:rPr>
            </w:pPr>
            <w:r w:rsidRPr="00574C95">
              <w:rPr>
                <w:rFonts w:ascii="Gill Sans MT" w:hAnsi="Gill Sans MT"/>
                <w:bCs w:val="0"/>
                <w:color w:val="000000" w:themeColor="text1"/>
              </w:rPr>
              <w:t>Job Title</w:t>
            </w:r>
          </w:p>
        </w:tc>
        <w:tc>
          <w:tcPr>
            <w:tcW w:w="2155" w:type="pct"/>
          </w:tcPr>
          <w:p w:rsidR="008A1532" w:rsidRPr="00574C95" w:rsidRDefault="00BF50DA" w:rsidP="00BF50DA">
            <w:pPr>
              <w:spacing w:before="30" w:after="30"/>
              <w:jc w:val="both"/>
              <w:rPr>
                <w:rFonts w:ascii="Gill Sans MT" w:hAnsi="Gill Sans MT"/>
                <w:color w:val="000000" w:themeColor="text1"/>
                <w:sz w:val="20"/>
                <w:szCs w:val="20"/>
              </w:rPr>
            </w:pPr>
            <w:r w:rsidRPr="00574C95">
              <w:rPr>
                <w:rFonts w:ascii="Gill Sans MT" w:hAnsi="Gill Sans MT"/>
                <w:color w:val="000000" w:themeColor="text1"/>
                <w:sz w:val="20"/>
                <w:szCs w:val="20"/>
              </w:rPr>
              <w:t>Child Protection</w:t>
            </w:r>
            <w:r w:rsidR="001042F3" w:rsidRPr="00574C95">
              <w:rPr>
                <w:rFonts w:ascii="Gill Sans MT" w:hAnsi="Gill Sans MT"/>
                <w:color w:val="000000" w:themeColor="text1"/>
                <w:sz w:val="20"/>
                <w:szCs w:val="20"/>
              </w:rPr>
              <w:t xml:space="preserve"> Technical Specialist</w:t>
            </w:r>
          </w:p>
        </w:tc>
        <w:tc>
          <w:tcPr>
            <w:tcW w:w="720" w:type="pct"/>
            <w:shd w:val="clear" w:color="auto" w:fill="E0E0E0"/>
          </w:tcPr>
          <w:p w:rsidR="008A1532" w:rsidRPr="00574C95" w:rsidRDefault="008A1532" w:rsidP="009C7451">
            <w:pPr>
              <w:spacing w:before="30" w:after="30"/>
              <w:jc w:val="both"/>
              <w:rPr>
                <w:rFonts w:ascii="Gill Sans MT" w:hAnsi="Gill Sans MT"/>
                <w:b/>
                <w:color w:val="000000" w:themeColor="text1"/>
                <w:sz w:val="20"/>
                <w:szCs w:val="20"/>
              </w:rPr>
            </w:pPr>
            <w:r w:rsidRPr="00574C95">
              <w:rPr>
                <w:rFonts w:ascii="Gill Sans MT" w:hAnsi="Gill Sans MT"/>
                <w:b/>
                <w:color w:val="000000" w:themeColor="text1"/>
                <w:sz w:val="20"/>
                <w:szCs w:val="20"/>
              </w:rPr>
              <w:t>Grade</w:t>
            </w:r>
          </w:p>
        </w:tc>
        <w:tc>
          <w:tcPr>
            <w:tcW w:w="896" w:type="pct"/>
          </w:tcPr>
          <w:p w:rsidR="008A1532" w:rsidRPr="00574C95" w:rsidRDefault="0096338F" w:rsidP="00CE06E7">
            <w:pPr>
              <w:spacing w:before="30" w:after="30"/>
              <w:jc w:val="both"/>
              <w:rPr>
                <w:rFonts w:ascii="Gill Sans MT" w:hAnsi="Gill Sans MT"/>
                <w:color w:val="000000" w:themeColor="text1"/>
                <w:sz w:val="20"/>
                <w:szCs w:val="20"/>
              </w:rPr>
            </w:pPr>
            <w:r>
              <w:rPr>
                <w:rFonts w:ascii="Gill Sans MT" w:hAnsi="Gill Sans MT"/>
                <w:color w:val="000000" w:themeColor="text1"/>
                <w:sz w:val="20"/>
                <w:szCs w:val="20"/>
              </w:rPr>
              <w:t>14</w:t>
            </w:r>
          </w:p>
        </w:tc>
      </w:tr>
      <w:tr w:rsidR="008A1532" w:rsidRPr="00574C95" w:rsidTr="009C7451">
        <w:trPr>
          <w:trHeight w:val="346"/>
        </w:trPr>
        <w:tc>
          <w:tcPr>
            <w:tcW w:w="1229" w:type="pct"/>
            <w:shd w:val="clear" w:color="auto" w:fill="E0E0E0"/>
          </w:tcPr>
          <w:p w:rsidR="008A1532" w:rsidRPr="00574C95" w:rsidRDefault="008A1532" w:rsidP="009C7451">
            <w:pPr>
              <w:pStyle w:val="CommentSubject"/>
              <w:spacing w:before="30" w:after="30"/>
              <w:jc w:val="both"/>
              <w:rPr>
                <w:rFonts w:ascii="Gill Sans MT" w:hAnsi="Gill Sans MT"/>
                <w:bCs w:val="0"/>
                <w:color w:val="000000" w:themeColor="text1"/>
              </w:rPr>
            </w:pPr>
            <w:r w:rsidRPr="00574C95">
              <w:rPr>
                <w:rFonts w:ascii="Gill Sans MT" w:hAnsi="Gill Sans MT"/>
                <w:bCs w:val="0"/>
                <w:color w:val="000000" w:themeColor="text1"/>
              </w:rPr>
              <w:t>Reports To</w:t>
            </w:r>
          </w:p>
        </w:tc>
        <w:tc>
          <w:tcPr>
            <w:tcW w:w="3771" w:type="pct"/>
            <w:gridSpan w:val="3"/>
          </w:tcPr>
          <w:p w:rsidR="008A1532" w:rsidRPr="00574C95" w:rsidRDefault="001042F3" w:rsidP="009C7451">
            <w:pPr>
              <w:pStyle w:val="CommentText"/>
              <w:spacing w:before="30" w:after="30"/>
              <w:jc w:val="both"/>
              <w:rPr>
                <w:rFonts w:ascii="Gill Sans MT" w:hAnsi="Gill Sans MT"/>
                <w:color w:val="000000" w:themeColor="text1"/>
              </w:rPr>
            </w:pPr>
            <w:r w:rsidRPr="00574C95">
              <w:rPr>
                <w:rFonts w:ascii="Gill Sans MT" w:hAnsi="Gill Sans MT"/>
                <w:color w:val="000000" w:themeColor="text1"/>
              </w:rPr>
              <w:t xml:space="preserve">Child Protection </w:t>
            </w:r>
            <w:r w:rsidR="005A6613" w:rsidRPr="00574C95">
              <w:rPr>
                <w:rFonts w:ascii="Gill Sans MT" w:hAnsi="Gill Sans MT"/>
                <w:color w:val="000000" w:themeColor="text1"/>
              </w:rPr>
              <w:t>Technical Program</w:t>
            </w:r>
            <w:r w:rsidR="008A1532" w:rsidRPr="00574C95">
              <w:rPr>
                <w:rFonts w:ascii="Gill Sans MT" w:hAnsi="Gill Sans MT"/>
                <w:color w:val="000000" w:themeColor="text1"/>
              </w:rPr>
              <w:t xml:space="preserve"> </w:t>
            </w:r>
            <w:r w:rsidRPr="00574C95">
              <w:rPr>
                <w:rFonts w:ascii="Gill Sans MT" w:hAnsi="Gill Sans MT"/>
                <w:color w:val="000000" w:themeColor="text1"/>
              </w:rPr>
              <w:t xml:space="preserve"> and Advocacy </w:t>
            </w:r>
            <w:r w:rsidR="008A1532" w:rsidRPr="00574C95">
              <w:rPr>
                <w:rFonts w:ascii="Gill Sans MT" w:hAnsi="Gill Sans MT"/>
                <w:color w:val="000000" w:themeColor="text1"/>
              </w:rPr>
              <w:t>Manager</w:t>
            </w:r>
          </w:p>
        </w:tc>
      </w:tr>
      <w:tr w:rsidR="008A1532" w:rsidRPr="00574C95" w:rsidTr="009C7451">
        <w:tc>
          <w:tcPr>
            <w:tcW w:w="1229" w:type="pct"/>
            <w:shd w:val="clear" w:color="auto" w:fill="E0E0E0"/>
          </w:tcPr>
          <w:p w:rsidR="008A1532" w:rsidRPr="00574C95" w:rsidRDefault="008A1532" w:rsidP="009C7451">
            <w:pPr>
              <w:spacing w:before="30" w:after="30"/>
              <w:jc w:val="both"/>
              <w:rPr>
                <w:rFonts w:ascii="Gill Sans MT" w:hAnsi="Gill Sans MT"/>
                <w:b/>
                <w:color w:val="000000" w:themeColor="text1"/>
                <w:sz w:val="20"/>
                <w:szCs w:val="20"/>
              </w:rPr>
            </w:pPr>
            <w:r w:rsidRPr="00574C95">
              <w:rPr>
                <w:rFonts w:ascii="Gill Sans MT" w:hAnsi="Gill Sans MT"/>
                <w:b/>
                <w:color w:val="000000" w:themeColor="text1"/>
                <w:sz w:val="20"/>
                <w:szCs w:val="20"/>
              </w:rPr>
              <w:t>Department/Group</w:t>
            </w:r>
          </w:p>
        </w:tc>
        <w:tc>
          <w:tcPr>
            <w:tcW w:w="2155" w:type="pct"/>
          </w:tcPr>
          <w:p w:rsidR="008A1532" w:rsidRPr="00574C95" w:rsidRDefault="008A1532" w:rsidP="009C7451">
            <w:pPr>
              <w:pStyle w:val="NormalWeb"/>
              <w:spacing w:before="30" w:beforeAutospacing="0" w:after="30" w:afterAutospacing="0"/>
              <w:jc w:val="both"/>
              <w:rPr>
                <w:rFonts w:ascii="Gill Sans MT" w:hAnsi="Gill Sans MT"/>
                <w:color w:val="000000" w:themeColor="text1"/>
                <w:sz w:val="20"/>
                <w:szCs w:val="20"/>
              </w:rPr>
            </w:pPr>
            <w:r w:rsidRPr="00574C95">
              <w:rPr>
                <w:rFonts w:ascii="Gill Sans MT" w:hAnsi="Gill Sans MT"/>
                <w:color w:val="000000" w:themeColor="text1"/>
                <w:sz w:val="20"/>
                <w:szCs w:val="20"/>
              </w:rPr>
              <w:t>P</w:t>
            </w:r>
            <w:r w:rsidR="00A9040D" w:rsidRPr="00574C95">
              <w:rPr>
                <w:rFonts w:ascii="Gill Sans MT" w:hAnsi="Gill Sans MT"/>
                <w:color w:val="000000" w:themeColor="text1"/>
                <w:sz w:val="20"/>
                <w:szCs w:val="20"/>
              </w:rPr>
              <w:t xml:space="preserve">rogram </w:t>
            </w:r>
            <w:r w:rsidRPr="00574C95">
              <w:rPr>
                <w:rFonts w:ascii="Gill Sans MT" w:hAnsi="Gill Sans MT"/>
                <w:color w:val="000000" w:themeColor="text1"/>
                <w:sz w:val="20"/>
                <w:szCs w:val="20"/>
              </w:rPr>
              <w:t>Q</w:t>
            </w:r>
            <w:r w:rsidR="00A9040D" w:rsidRPr="00574C95">
              <w:rPr>
                <w:rFonts w:ascii="Gill Sans MT" w:hAnsi="Gill Sans MT"/>
                <w:color w:val="000000" w:themeColor="text1"/>
                <w:sz w:val="20"/>
                <w:szCs w:val="20"/>
              </w:rPr>
              <w:t xml:space="preserve">uality and </w:t>
            </w:r>
            <w:r w:rsidRPr="00574C95">
              <w:rPr>
                <w:rFonts w:ascii="Gill Sans MT" w:hAnsi="Gill Sans MT"/>
                <w:color w:val="000000" w:themeColor="text1"/>
                <w:sz w:val="20"/>
                <w:szCs w:val="20"/>
              </w:rPr>
              <w:t>R</w:t>
            </w:r>
            <w:r w:rsidR="00A9040D" w:rsidRPr="00574C95">
              <w:rPr>
                <w:rFonts w:ascii="Gill Sans MT" w:hAnsi="Gill Sans MT"/>
                <w:color w:val="000000" w:themeColor="text1"/>
                <w:sz w:val="20"/>
                <w:szCs w:val="20"/>
              </w:rPr>
              <w:t xml:space="preserve">esource </w:t>
            </w:r>
            <w:r w:rsidRPr="00574C95">
              <w:rPr>
                <w:rFonts w:ascii="Gill Sans MT" w:hAnsi="Gill Sans MT"/>
                <w:color w:val="000000" w:themeColor="text1"/>
                <w:sz w:val="20"/>
                <w:szCs w:val="20"/>
              </w:rPr>
              <w:t>D</w:t>
            </w:r>
            <w:r w:rsidR="00A9040D" w:rsidRPr="00574C95">
              <w:rPr>
                <w:rFonts w:ascii="Gill Sans MT" w:hAnsi="Gill Sans MT"/>
                <w:color w:val="000000" w:themeColor="text1"/>
                <w:sz w:val="20"/>
                <w:szCs w:val="20"/>
              </w:rPr>
              <w:t>evelopment Department</w:t>
            </w:r>
          </w:p>
        </w:tc>
        <w:tc>
          <w:tcPr>
            <w:tcW w:w="720" w:type="pct"/>
            <w:shd w:val="clear" w:color="auto" w:fill="E0E0E0"/>
          </w:tcPr>
          <w:p w:rsidR="008A1532" w:rsidRPr="00574C95" w:rsidRDefault="008A1532" w:rsidP="009C7451">
            <w:pPr>
              <w:pStyle w:val="NormalWeb"/>
              <w:spacing w:before="30" w:beforeAutospacing="0" w:after="30" w:afterAutospacing="0"/>
              <w:jc w:val="both"/>
              <w:rPr>
                <w:rFonts w:ascii="Gill Sans MT" w:hAnsi="Gill Sans MT"/>
                <w:b/>
                <w:color w:val="000000" w:themeColor="text1"/>
                <w:sz w:val="20"/>
                <w:szCs w:val="20"/>
              </w:rPr>
            </w:pPr>
            <w:r w:rsidRPr="00574C95">
              <w:rPr>
                <w:rFonts w:ascii="Gill Sans MT" w:hAnsi="Gill Sans MT"/>
                <w:b/>
                <w:color w:val="000000" w:themeColor="text1"/>
                <w:sz w:val="20"/>
                <w:szCs w:val="20"/>
              </w:rPr>
              <w:t>Location</w:t>
            </w:r>
          </w:p>
        </w:tc>
        <w:tc>
          <w:tcPr>
            <w:tcW w:w="896" w:type="pct"/>
          </w:tcPr>
          <w:p w:rsidR="008A1532" w:rsidRPr="00574C95" w:rsidRDefault="00A9040D" w:rsidP="009C7451">
            <w:pPr>
              <w:pStyle w:val="NormalWeb"/>
              <w:spacing w:before="30" w:beforeAutospacing="0" w:after="30" w:afterAutospacing="0"/>
              <w:jc w:val="both"/>
              <w:rPr>
                <w:rFonts w:ascii="Gill Sans MT" w:hAnsi="Gill Sans MT"/>
                <w:color w:val="000000" w:themeColor="text1"/>
                <w:sz w:val="20"/>
                <w:szCs w:val="20"/>
              </w:rPr>
            </w:pPr>
            <w:r w:rsidRPr="00574C95">
              <w:rPr>
                <w:rFonts w:ascii="Gill Sans MT" w:hAnsi="Gill Sans MT"/>
                <w:color w:val="000000" w:themeColor="text1"/>
                <w:sz w:val="20"/>
                <w:szCs w:val="20"/>
              </w:rPr>
              <w:t>Negotiable</w:t>
            </w:r>
          </w:p>
        </w:tc>
      </w:tr>
    </w:tbl>
    <w:p w:rsidR="008A1532" w:rsidRPr="00574C95" w:rsidRDefault="008A1532" w:rsidP="00DE20AC">
      <w:pPr>
        <w:widowControl w:val="0"/>
        <w:tabs>
          <w:tab w:val="left" w:pos="360"/>
          <w:tab w:val="left" w:pos="810"/>
          <w:tab w:val="center" w:pos="4873"/>
        </w:tabs>
        <w:ind w:right="-720"/>
        <w:jc w:val="both"/>
        <w:outlineLvl w:val="0"/>
        <w:rPr>
          <w:rFonts w:ascii="Gill Sans MT" w:hAnsi="Gill Sans MT"/>
          <w:b/>
          <w:bCs/>
          <w:color w:val="000000" w:themeColor="text1"/>
          <w:sz w:val="20"/>
          <w:szCs w:val="20"/>
        </w:rPr>
      </w:pPr>
      <w:r w:rsidRPr="00574C95">
        <w:rPr>
          <w:rFonts w:ascii="Gill Sans MT" w:hAnsi="Gill Sans MT"/>
          <w:b/>
          <w:bCs/>
          <w:color w:val="000000" w:themeColor="text1"/>
          <w:sz w:val="20"/>
          <w:szCs w:val="20"/>
          <w:u w:val="single"/>
        </w:rPr>
        <w:t>WORK CONTEXT / BACKGROUND</w:t>
      </w:r>
      <w:r w:rsidRPr="00574C95">
        <w:rPr>
          <w:rFonts w:ascii="Gill Sans MT" w:hAnsi="Gill Sans MT"/>
          <w:b/>
          <w:bCs/>
          <w:color w:val="000000" w:themeColor="text1"/>
          <w:sz w:val="20"/>
          <w:szCs w:val="20"/>
        </w:rPr>
        <w:t>:</w:t>
      </w:r>
      <w:r w:rsidR="00DE20AC">
        <w:rPr>
          <w:rFonts w:ascii="Gill Sans MT" w:hAnsi="Gill Sans MT"/>
          <w:b/>
          <w:bCs/>
          <w:color w:val="000000" w:themeColor="text1"/>
          <w:sz w:val="20"/>
          <w:szCs w:val="20"/>
        </w:rPr>
        <w:tab/>
      </w:r>
    </w:p>
    <w:p w:rsidR="0096338F" w:rsidRPr="0096338F" w:rsidRDefault="0096338F" w:rsidP="0096338F">
      <w:pPr>
        <w:pStyle w:val="PlainText"/>
        <w:spacing w:before="120" w:after="120"/>
        <w:jc w:val="both"/>
        <w:rPr>
          <w:rFonts w:ascii="Gill Sans MT" w:hAnsi="Gill Sans MT" w:cs="Arial"/>
          <w:color w:val="000000" w:themeColor="text1"/>
        </w:rPr>
      </w:pPr>
      <w:r w:rsidRPr="0096338F">
        <w:rPr>
          <w:rFonts w:ascii="Gill Sans MT" w:hAnsi="Gill Sans MT" w:cs="Arial"/>
          <w:color w:val="000000" w:themeColor="text1"/>
        </w:rPr>
        <w:t>World Vision is a Christian relief and development organisation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WVV has a total income of around US$ 18,500,000 (FY19) with funding from 13 support countries in Europe, Asia, the Americas and Australia. Funding of WVV consists of sponsorship program funding (70%) and PNS/grants (30%). WVV employs about 430 staff, of which</w:t>
      </w:r>
      <w:r>
        <w:rPr>
          <w:rFonts w:ascii="Gill Sans MT" w:hAnsi="Gill Sans MT" w:cs="Arial"/>
          <w:color w:val="000000" w:themeColor="text1"/>
        </w:rPr>
        <w:t xml:space="preserve"> 99% are Vietnamese nationals. </w:t>
      </w:r>
    </w:p>
    <w:p w:rsidR="0096338F" w:rsidRPr="0096338F" w:rsidRDefault="0096338F" w:rsidP="0096338F">
      <w:pPr>
        <w:pStyle w:val="PlainText"/>
        <w:spacing w:before="120" w:after="120"/>
        <w:jc w:val="both"/>
        <w:rPr>
          <w:rFonts w:ascii="Gill Sans MT" w:hAnsi="Gill Sans MT" w:cs="Arial"/>
          <w:color w:val="000000" w:themeColor="text1"/>
        </w:rPr>
      </w:pPr>
      <w:r w:rsidRPr="0096338F">
        <w:rPr>
          <w:rFonts w:ascii="Gill Sans MT" w:hAnsi="Gill Sans MT" w:cs="Arial"/>
          <w:color w:val="000000" w:themeColor="text1"/>
        </w:rPr>
        <w:t>The strategic focuses of WVV include: children protection from all forms of abuse, exploitation, violence and injury; reduction of malnutrition rate of children under 5 through integrated approach; sustainable livelihood for poor households to support sustai</w:t>
      </w:r>
      <w:r>
        <w:rPr>
          <w:rFonts w:ascii="Gill Sans MT" w:hAnsi="Gill Sans MT" w:cs="Arial"/>
          <w:color w:val="000000" w:themeColor="text1"/>
        </w:rPr>
        <w:t xml:space="preserve">nable well-being of children.  </w:t>
      </w:r>
    </w:p>
    <w:p w:rsidR="0096338F" w:rsidRPr="001F78EE" w:rsidRDefault="0096338F" w:rsidP="0096338F">
      <w:pPr>
        <w:pStyle w:val="PlainText"/>
        <w:spacing w:before="120" w:after="120"/>
        <w:jc w:val="both"/>
        <w:rPr>
          <w:rFonts w:ascii="Gill Sans MT" w:hAnsi="Gill Sans MT" w:cs="Arial"/>
          <w:sz w:val="22"/>
          <w:szCs w:val="22"/>
        </w:rPr>
      </w:pPr>
      <w:r w:rsidRPr="0096338F">
        <w:rPr>
          <w:rFonts w:ascii="Gill Sans MT" w:hAnsi="Gill Sans MT" w:cs="Arial"/>
          <w:color w:val="000000" w:themeColor="text1"/>
        </w:rPr>
        <w:t>Currently, World Vision Vietnam is implementing 37 Area Programmes (APs) which operate in 5 zones: North 1 (Hoa Binh - Dien Bien), North 2 (Yen Bai – Tuyen Quang), North 3 (Thanh Hoa - Hung Yen - Hai Phong), Central (Quang Tri - Quang Nam – Danang) and South (Quang Ngai - Binh Thuan – DakNong - Ho Chi Minh). WVV’s APs work with government partners and communities on a daily basis. Beside the APs, WVV is also implementing Grant Projects to meet the specific needs of vulnerable children in both AP and non-AP areas</w:t>
      </w:r>
      <w:r w:rsidRPr="001F78EE">
        <w:rPr>
          <w:rFonts w:ascii="Gill Sans MT" w:hAnsi="Gill Sans MT" w:cs="Arial"/>
          <w:sz w:val="22"/>
          <w:szCs w:val="22"/>
        </w:rPr>
        <w:t xml:space="preserve">. </w:t>
      </w:r>
    </w:p>
    <w:p w:rsidR="00CB7E5D" w:rsidRPr="00574C95" w:rsidRDefault="00CB7E5D" w:rsidP="00CB7E5D">
      <w:pPr>
        <w:pStyle w:val="PlainText"/>
        <w:spacing w:before="120" w:after="120"/>
        <w:jc w:val="both"/>
        <w:rPr>
          <w:rFonts w:ascii="Gill Sans MT" w:hAnsi="Gill Sans MT" w:cs="Arial"/>
          <w:color w:val="000000" w:themeColor="text1"/>
        </w:rPr>
      </w:pPr>
      <w:r w:rsidRPr="00574C95">
        <w:rPr>
          <w:rFonts w:ascii="Gill Sans MT" w:hAnsi="Gill Sans MT" w:cs="Tahoma"/>
          <w:bCs/>
          <w:iCs/>
          <w:color w:val="000000" w:themeColor="text1"/>
          <w:szCs w:val="16"/>
          <w:lang w:val="en-AU"/>
        </w:rPr>
        <w:t xml:space="preserve">In alignment with the three ministry strategic objectives World Vision Vietnam implements three Technical Programs (TPs): Child Protection, Nutrition and Livelihoods.  </w:t>
      </w:r>
      <w:r w:rsidRPr="00574C95">
        <w:rPr>
          <w:rFonts w:ascii="Gill Sans MT" w:hAnsi="Gill Sans MT" w:cs="Arial"/>
          <w:color w:val="000000" w:themeColor="text1"/>
        </w:rPr>
        <w:t>Technical Programmes are national or sub-regional level programmes implemented by World Vision in multiple geographic locations within a country. They employ evidence-based practices and models previously identified, defined and prioritised through a strategic process and documented in a Technical Approach (TA). TPs are designed to ensure National Offices (NOs) achieve World Vision’s mission, which includes the highest impact for the well-being of children, in accordance with relevant TA and NO strategic objectives.</w:t>
      </w:r>
    </w:p>
    <w:p w:rsidR="008E1FAC" w:rsidRPr="00574C95" w:rsidRDefault="008E1FAC" w:rsidP="008E1FAC">
      <w:pPr>
        <w:pStyle w:val="PlainText"/>
        <w:spacing w:before="120" w:after="120"/>
        <w:jc w:val="both"/>
        <w:rPr>
          <w:rFonts w:ascii="Gill Sans MT" w:hAnsi="Gill Sans MT" w:cs="Arial"/>
          <w:color w:val="000000" w:themeColor="text1"/>
        </w:rPr>
      </w:pPr>
      <w:r w:rsidRPr="00574C95">
        <w:rPr>
          <w:rFonts w:ascii="Gill Sans MT" w:hAnsi="Gill Sans MT" w:cs="Tahoma"/>
          <w:bCs/>
          <w:iCs/>
          <w:color w:val="000000" w:themeColor="text1"/>
          <w:lang w:val="en-AU"/>
        </w:rPr>
        <w:t>The Child Protection Technical Specialist directly reports to Child Protection Technical Programme and Advocacy Manager within the Programme Quality and Resource Development Department. The PQRD department consists of a Program Effectiveness Unit, Grant Acquisition and Management (GAM) Unit, A Technical Services Unit (in lie with the three Ministry Strategic Objectives) and HEA/DRR</w:t>
      </w:r>
      <w:r w:rsidR="00CB7E5D" w:rsidRPr="00574C95">
        <w:rPr>
          <w:rFonts w:ascii="Gill Sans MT" w:hAnsi="Gill Sans MT" w:cs="Tahoma"/>
          <w:bCs/>
          <w:iCs/>
          <w:color w:val="000000" w:themeColor="text1"/>
          <w:lang w:val="en-AU"/>
        </w:rPr>
        <w:t xml:space="preserve"> Unit</w:t>
      </w:r>
      <w:r w:rsidRPr="00574C95">
        <w:rPr>
          <w:rFonts w:ascii="Gill Sans MT" w:hAnsi="Gill Sans MT" w:cs="Tahoma"/>
          <w:bCs/>
          <w:iCs/>
          <w:color w:val="000000" w:themeColor="text1"/>
          <w:lang w:val="en-AU"/>
        </w:rPr>
        <w:t>.</w:t>
      </w:r>
    </w:p>
    <w:p w:rsidR="00D502C3" w:rsidRPr="00574C95" w:rsidRDefault="00D502C3" w:rsidP="00680E1D">
      <w:pPr>
        <w:widowControl w:val="0"/>
        <w:tabs>
          <w:tab w:val="left" w:pos="360"/>
          <w:tab w:val="left" w:pos="810"/>
        </w:tabs>
        <w:ind w:right="-720"/>
        <w:jc w:val="both"/>
        <w:rPr>
          <w:rFonts w:ascii="Gill Sans MT" w:hAnsi="Gill Sans MT"/>
          <w:b/>
          <w:bCs/>
          <w:color w:val="000000" w:themeColor="text1"/>
          <w:sz w:val="20"/>
          <w:szCs w:val="20"/>
        </w:rPr>
      </w:pPr>
      <w:r w:rsidRPr="00574C95">
        <w:rPr>
          <w:rFonts w:ascii="Gill Sans MT" w:hAnsi="Gill Sans MT"/>
          <w:b/>
          <w:bCs/>
          <w:color w:val="000000" w:themeColor="text1"/>
          <w:sz w:val="20"/>
          <w:szCs w:val="20"/>
          <w:u w:val="single"/>
        </w:rPr>
        <w:t>PURPOSE OF POSITION</w:t>
      </w:r>
      <w:r w:rsidRPr="00574C95">
        <w:rPr>
          <w:rFonts w:ascii="Gill Sans MT" w:hAnsi="Gill Sans MT"/>
          <w:b/>
          <w:bCs/>
          <w:color w:val="000000" w:themeColor="text1"/>
          <w:sz w:val="20"/>
          <w:szCs w:val="20"/>
        </w:rPr>
        <w:t>:</w:t>
      </w:r>
    </w:p>
    <w:p w:rsidR="00D502C3" w:rsidRPr="00574C95" w:rsidRDefault="001042F3" w:rsidP="00D502C3">
      <w:pPr>
        <w:pStyle w:val="BodyText"/>
        <w:rPr>
          <w:rFonts w:ascii="Gill Sans MT" w:hAnsi="Gill Sans MT" w:cs="Arial"/>
          <w:color w:val="000000" w:themeColor="text1"/>
        </w:rPr>
      </w:pPr>
      <w:r w:rsidRPr="00574C95">
        <w:rPr>
          <w:rFonts w:ascii="Gill Sans MT" w:hAnsi="Gill Sans MT"/>
          <w:color w:val="000000" w:themeColor="text1"/>
        </w:rPr>
        <w:t xml:space="preserve">Child Protection Specialist supports </w:t>
      </w:r>
      <w:r w:rsidRPr="00574C95">
        <w:rPr>
          <w:rFonts w:ascii="Gill Sans MT" w:hAnsi="Gill Sans MT"/>
          <w:bCs/>
          <w:iCs/>
          <w:color w:val="000000" w:themeColor="text1"/>
        </w:rPr>
        <w:t xml:space="preserve">WVV’s strategic goal to ensure that children are protected </w:t>
      </w:r>
      <w:r w:rsidR="00934315" w:rsidRPr="00574C95">
        <w:rPr>
          <w:rFonts w:ascii="Gill Sans MT" w:hAnsi="Gill Sans MT"/>
          <w:bCs/>
          <w:iCs/>
          <w:color w:val="000000" w:themeColor="text1"/>
        </w:rPr>
        <w:t xml:space="preserve">from violence and have positive and peaceful relationships in their families and communities. </w:t>
      </w:r>
      <w:r w:rsidRPr="00574C95">
        <w:rPr>
          <w:rFonts w:ascii="Gill Sans MT" w:hAnsi="Gill Sans MT"/>
          <w:bCs/>
          <w:iCs/>
          <w:color w:val="000000" w:themeColor="text1"/>
        </w:rPr>
        <w:t xml:space="preserve"> This role has a </w:t>
      </w:r>
      <w:r w:rsidRPr="00574C95">
        <w:rPr>
          <w:rFonts w:ascii="Gill Sans MT" w:hAnsi="Gill Sans MT" w:cs="Tahoma"/>
          <w:color w:val="000000" w:themeColor="text1"/>
        </w:rPr>
        <w:t xml:space="preserve">strong focus on </w:t>
      </w:r>
      <w:r w:rsidR="00E965B7" w:rsidRPr="00574C95">
        <w:rPr>
          <w:rFonts w:ascii="Gill Sans MT" w:hAnsi="Gill Sans MT" w:cs="Tahoma"/>
          <w:color w:val="000000" w:themeColor="text1"/>
        </w:rPr>
        <w:t>p</w:t>
      </w:r>
      <w:r w:rsidR="00E965B7" w:rsidRPr="00574C95">
        <w:rPr>
          <w:rFonts w:ascii="Gill Sans MT" w:hAnsi="Gill Sans MT" w:cs="Arial"/>
          <w:color w:val="000000" w:themeColor="text1"/>
        </w:rPr>
        <w:t>roviding technical expertise and support to ensure the quality of the Technical Program implementation.</w:t>
      </w:r>
    </w:p>
    <w:p w:rsidR="00E965B7" w:rsidRPr="00574C95" w:rsidRDefault="00E965B7" w:rsidP="00D502C3">
      <w:pPr>
        <w:pStyle w:val="BodyText"/>
        <w:rPr>
          <w:rFonts w:ascii="Gill Sans MT" w:hAnsi="Gill Sans MT" w:cs="Arial"/>
          <w:color w:val="000000" w:themeColor="text1"/>
        </w:rPr>
      </w:pPr>
    </w:p>
    <w:p w:rsidR="00E965B7" w:rsidRPr="00574C95" w:rsidRDefault="00E965B7" w:rsidP="00D502C3">
      <w:pPr>
        <w:pStyle w:val="BodyText"/>
        <w:rPr>
          <w:rFonts w:ascii="Gill Sans MT" w:hAnsi="Gill Sans MT"/>
          <w:color w:val="000000" w:themeColor="text1"/>
        </w:rPr>
      </w:pPr>
    </w:p>
    <w:p w:rsidR="00926519" w:rsidRPr="00574C95" w:rsidRDefault="00926519" w:rsidP="00C34426">
      <w:pPr>
        <w:widowControl w:val="0"/>
        <w:tabs>
          <w:tab w:val="left" w:pos="360"/>
          <w:tab w:val="left" w:pos="810"/>
        </w:tabs>
        <w:ind w:right="-720"/>
        <w:jc w:val="both"/>
        <w:rPr>
          <w:rFonts w:ascii="Gill Sans MT" w:eastAsia="Times New Roman" w:hAnsi="Gill Sans MT" w:cs="Times New Roman"/>
          <w:b/>
          <w:bCs/>
          <w:color w:val="000000" w:themeColor="text1"/>
          <w:sz w:val="20"/>
          <w:szCs w:val="20"/>
          <w:u w:val="single"/>
          <w:lang w:val="en-US"/>
        </w:rPr>
      </w:pPr>
    </w:p>
    <w:p w:rsidR="00926519" w:rsidRPr="00574C95" w:rsidRDefault="00926519" w:rsidP="00C34426">
      <w:pPr>
        <w:widowControl w:val="0"/>
        <w:tabs>
          <w:tab w:val="left" w:pos="360"/>
          <w:tab w:val="left" w:pos="810"/>
        </w:tabs>
        <w:ind w:right="-720"/>
        <w:jc w:val="both"/>
        <w:rPr>
          <w:rFonts w:ascii="Gill Sans MT" w:eastAsia="Times New Roman" w:hAnsi="Gill Sans MT" w:cs="Times New Roman"/>
          <w:b/>
          <w:bCs/>
          <w:color w:val="000000" w:themeColor="text1"/>
          <w:sz w:val="20"/>
          <w:szCs w:val="20"/>
          <w:u w:val="single"/>
          <w:lang w:val="en-US"/>
        </w:rPr>
      </w:pPr>
    </w:p>
    <w:p w:rsidR="00522A07" w:rsidRPr="00574C95" w:rsidRDefault="00522A07" w:rsidP="00C34426">
      <w:pPr>
        <w:widowControl w:val="0"/>
        <w:tabs>
          <w:tab w:val="left" w:pos="360"/>
          <w:tab w:val="left" w:pos="810"/>
        </w:tabs>
        <w:ind w:right="-720"/>
        <w:jc w:val="both"/>
        <w:rPr>
          <w:rFonts w:ascii="Gill Sans MT" w:eastAsia="Times New Roman" w:hAnsi="Gill Sans MT" w:cs="Times New Roman"/>
          <w:b/>
          <w:bCs/>
          <w:color w:val="000000" w:themeColor="text1"/>
          <w:sz w:val="20"/>
          <w:szCs w:val="20"/>
          <w:u w:val="single"/>
          <w:lang w:val="en-US"/>
        </w:rPr>
      </w:pPr>
      <w:r w:rsidRPr="00574C95">
        <w:rPr>
          <w:rFonts w:ascii="Gill Sans MT" w:eastAsia="Times New Roman" w:hAnsi="Gill Sans MT" w:cs="Times New Roman"/>
          <w:b/>
          <w:bCs/>
          <w:color w:val="000000" w:themeColor="text1"/>
          <w:sz w:val="20"/>
          <w:szCs w:val="20"/>
          <w:u w:val="single"/>
          <w:lang w:val="en-US"/>
        </w:rPr>
        <w:lastRenderedPageBreak/>
        <w:t xml:space="preserve">MAJOR </w:t>
      </w:r>
      <w:r w:rsidRPr="00574C95">
        <w:rPr>
          <w:rFonts w:ascii="Gill Sans MT" w:hAnsi="Gill Sans MT"/>
          <w:b/>
          <w:bCs/>
          <w:color w:val="000000" w:themeColor="text1"/>
          <w:sz w:val="20"/>
          <w:szCs w:val="20"/>
          <w:u w:val="single"/>
        </w:rPr>
        <w:t>RESPONSIBILITIES</w:t>
      </w:r>
    </w:p>
    <w:p w:rsidR="00F27C50" w:rsidRPr="00574C95" w:rsidRDefault="00F27C50" w:rsidP="00522A07">
      <w:pPr>
        <w:spacing w:after="0" w:line="240" w:lineRule="auto"/>
        <w:rPr>
          <w:rFonts w:ascii="Gill Sans MT" w:eastAsia="Times New Roman" w:hAnsi="Gill Sans MT" w:cs="Times New Roman"/>
          <w:color w:val="000000" w:themeColor="text1"/>
          <w:sz w:val="20"/>
          <w:szCs w:val="20"/>
          <w:lang w:val="en-US"/>
        </w:rPr>
      </w:pPr>
    </w:p>
    <w:tbl>
      <w:tblPr>
        <w:tblW w:w="10132" w:type="dxa"/>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89"/>
        <w:gridCol w:w="3631"/>
        <w:gridCol w:w="912"/>
      </w:tblGrid>
      <w:tr w:rsidR="00E924C1" w:rsidRPr="00574C95" w:rsidTr="008B3043">
        <w:tc>
          <w:tcPr>
            <w:tcW w:w="5589" w:type="dxa"/>
            <w:tcBorders>
              <w:top w:val="double" w:sz="6" w:space="0" w:color="000000"/>
              <w:bottom w:val="single" w:sz="6" w:space="0" w:color="000000"/>
            </w:tcBorders>
            <w:shd w:val="clear" w:color="auto" w:fill="E0E0E0"/>
          </w:tcPr>
          <w:p w:rsidR="00F27C50" w:rsidRPr="00574C95" w:rsidRDefault="00F27C50" w:rsidP="009C7451">
            <w:pPr>
              <w:pStyle w:val="BodyText"/>
              <w:jc w:val="center"/>
              <w:rPr>
                <w:rFonts w:ascii="Gill Sans MT" w:hAnsi="Gill Sans MT" w:cs="Arial"/>
                <w:b/>
                <w:bCs/>
                <w:color w:val="000000" w:themeColor="text1"/>
                <w:lang w:val="en-US"/>
              </w:rPr>
            </w:pPr>
            <w:r w:rsidRPr="00574C95">
              <w:rPr>
                <w:rFonts w:ascii="Gill Sans MT" w:hAnsi="Gill Sans MT" w:cs="Arial"/>
                <w:b/>
                <w:bCs/>
                <w:color w:val="000000" w:themeColor="text1"/>
                <w:lang w:val="en-US"/>
              </w:rPr>
              <w:t>ROLE DIMENSION / DESCRIPTION</w:t>
            </w:r>
          </w:p>
        </w:tc>
        <w:tc>
          <w:tcPr>
            <w:tcW w:w="3631" w:type="dxa"/>
            <w:tcBorders>
              <w:top w:val="double" w:sz="6" w:space="0" w:color="000000"/>
              <w:bottom w:val="single" w:sz="6" w:space="0" w:color="000000"/>
            </w:tcBorders>
            <w:shd w:val="clear" w:color="auto" w:fill="E0E0E0"/>
          </w:tcPr>
          <w:p w:rsidR="00F27C50" w:rsidRPr="00574C95" w:rsidRDefault="00F27C50" w:rsidP="009C7451">
            <w:pPr>
              <w:pStyle w:val="BodyText"/>
              <w:jc w:val="center"/>
              <w:rPr>
                <w:rFonts w:ascii="Gill Sans MT" w:hAnsi="Gill Sans MT" w:cs="Arial"/>
                <w:b/>
                <w:bCs/>
                <w:color w:val="000000" w:themeColor="text1"/>
                <w:lang w:val="en-US"/>
              </w:rPr>
            </w:pPr>
            <w:r w:rsidRPr="00574C95">
              <w:rPr>
                <w:rFonts w:ascii="Gill Sans MT" w:hAnsi="Gill Sans MT" w:cs="Arial"/>
                <w:b/>
                <w:bCs/>
                <w:color w:val="000000" w:themeColor="text1"/>
                <w:lang w:val="en-US"/>
              </w:rPr>
              <w:t>End Results Expected</w:t>
            </w:r>
          </w:p>
        </w:tc>
        <w:tc>
          <w:tcPr>
            <w:tcW w:w="912" w:type="dxa"/>
            <w:tcBorders>
              <w:top w:val="double" w:sz="6" w:space="0" w:color="000000"/>
              <w:bottom w:val="single" w:sz="6" w:space="0" w:color="000000"/>
            </w:tcBorders>
            <w:shd w:val="clear" w:color="auto" w:fill="E0E0E0"/>
          </w:tcPr>
          <w:p w:rsidR="00F27C50" w:rsidRPr="00574C95" w:rsidRDefault="00F27C50" w:rsidP="005A6613">
            <w:pPr>
              <w:pStyle w:val="BodyText"/>
              <w:jc w:val="center"/>
              <w:rPr>
                <w:rFonts w:ascii="Gill Sans MT" w:hAnsi="Gill Sans MT" w:cs="Arial"/>
                <w:b/>
                <w:bCs/>
                <w:color w:val="000000" w:themeColor="text1"/>
                <w:lang w:val="en-US"/>
              </w:rPr>
            </w:pPr>
            <w:r w:rsidRPr="00574C95">
              <w:rPr>
                <w:rFonts w:ascii="Gill Sans MT" w:hAnsi="Gill Sans MT" w:cs="Arial"/>
                <w:b/>
                <w:bCs/>
                <w:color w:val="000000" w:themeColor="text1"/>
                <w:lang w:val="en-US"/>
              </w:rPr>
              <w:t>TIME SPENT</w:t>
            </w:r>
          </w:p>
        </w:tc>
      </w:tr>
      <w:tr w:rsidR="00BF50DA" w:rsidRPr="00574C95" w:rsidTr="008B3043">
        <w:tc>
          <w:tcPr>
            <w:tcW w:w="5589" w:type="dxa"/>
            <w:shd w:val="clear" w:color="auto" w:fill="auto"/>
          </w:tcPr>
          <w:p w:rsidR="00BF50DA" w:rsidRPr="00574C95" w:rsidRDefault="00BF50DA" w:rsidP="008B3043">
            <w:pPr>
              <w:numPr>
                <w:ilvl w:val="0"/>
                <w:numId w:val="1"/>
              </w:numPr>
              <w:tabs>
                <w:tab w:val="left" w:pos="702"/>
              </w:tabs>
              <w:spacing w:after="0" w:line="240" w:lineRule="auto"/>
              <w:ind w:left="702" w:hanging="342"/>
              <w:jc w:val="both"/>
              <w:rPr>
                <w:rFonts w:ascii="Gill Sans MT" w:hAnsi="Gill Sans MT"/>
                <w:b/>
                <w:bCs/>
                <w:color w:val="000000" w:themeColor="text1"/>
                <w:sz w:val="20"/>
                <w:szCs w:val="20"/>
              </w:rPr>
            </w:pPr>
            <w:r w:rsidRPr="00574C95">
              <w:rPr>
                <w:rFonts w:ascii="Gill Sans MT" w:hAnsi="Gill Sans MT"/>
                <w:b/>
                <w:bCs/>
                <w:color w:val="000000" w:themeColor="text1"/>
                <w:sz w:val="20"/>
                <w:szCs w:val="20"/>
              </w:rPr>
              <w:t xml:space="preserve">Child Protection </w:t>
            </w:r>
            <w:r w:rsidR="008B3043" w:rsidRPr="00574C95">
              <w:rPr>
                <w:rFonts w:ascii="Gill Sans MT" w:hAnsi="Gill Sans MT"/>
                <w:b/>
                <w:bCs/>
                <w:color w:val="000000" w:themeColor="text1"/>
                <w:sz w:val="20"/>
                <w:szCs w:val="20"/>
              </w:rPr>
              <w:t>Programming</w:t>
            </w:r>
          </w:p>
        </w:tc>
        <w:tc>
          <w:tcPr>
            <w:tcW w:w="3631" w:type="dxa"/>
            <w:shd w:val="clear" w:color="auto" w:fill="auto"/>
          </w:tcPr>
          <w:p w:rsidR="00BF50DA" w:rsidRPr="00574C95" w:rsidRDefault="00BF50DA" w:rsidP="006832A2">
            <w:pPr>
              <w:tabs>
                <w:tab w:val="left" w:pos="702"/>
              </w:tabs>
              <w:spacing w:after="0" w:line="240" w:lineRule="auto"/>
              <w:ind w:left="360"/>
              <w:jc w:val="both"/>
              <w:rPr>
                <w:rFonts w:ascii="Gill Sans MT" w:hAnsi="Gill Sans MT" w:cs="Arial"/>
                <w:b/>
                <w:bCs/>
                <w:color w:val="000000" w:themeColor="text1"/>
                <w:sz w:val="20"/>
                <w:szCs w:val="20"/>
              </w:rPr>
            </w:pPr>
          </w:p>
        </w:tc>
        <w:tc>
          <w:tcPr>
            <w:tcW w:w="912" w:type="dxa"/>
            <w:shd w:val="clear" w:color="auto" w:fill="auto"/>
          </w:tcPr>
          <w:p w:rsidR="00BF50DA" w:rsidRPr="00574C95" w:rsidRDefault="00934315" w:rsidP="005A6613">
            <w:pPr>
              <w:tabs>
                <w:tab w:val="left" w:pos="702"/>
              </w:tabs>
              <w:spacing w:after="0" w:line="240" w:lineRule="auto"/>
              <w:jc w:val="center"/>
              <w:rPr>
                <w:rFonts w:ascii="Gill Sans MT" w:hAnsi="Gill Sans MT" w:cs="Arial"/>
                <w:b/>
                <w:bCs/>
                <w:color w:val="000000" w:themeColor="text1"/>
                <w:sz w:val="20"/>
                <w:szCs w:val="20"/>
              </w:rPr>
            </w:pPr>
            <w:r w:rsidRPr="00574C95">
              <w:rPr>
                <w:rFonts w:ascii="Gill Sans MT" w:hAnsi="Gill Sans MT" w:cs="Arial"/>
                <w:color w:val="000000" w:themeColor="text1"/>
                <w:sz w:val="20"/>
                <w:szCs w:val="20"/>
                <w:lang w:val="en-US"/>
              </w:rPr>
              <w:t>40</w:t>
            </w:r>
            <w:r w:rsidR="00BF50DA" w:rsidRPr="00574C95">
              <w:rPr>
                <w:rFonts w:ascii="Gill Sans MT" w:hAnsi="Gill Sans MT" w:cs="Arial"/>
                <w:color w:val="000000" w:themeColor="text1"/>
                <w:sz w:val="20"/>
                <w:szCs w:val="20"/>
                <w:lang w:val="en-US"/>
              </w:rPr>
              <w:t>%</w:t>
            </w:r>
          </w:p>
        </w:tc>
      </w:tr>
      <w:tr w:rsidR="00BF50DA" w:rsidRPr="00574C95" w:rsidTr="008B3043">
        <w:tc>
          <w:tcPr>
            <w:tcW w:w="5589" w:type="dxa"/>
            <w:shd w:val="clear" w:color="auto" w:fill="auto"/>
          </w:tcPr>
          <w:p w:rsidR="00EB7E30" w:rsidRPr="00574C95" w:rsidRDefault="00840303" w:rsidP="004F2787">
            <w:pPr>
              <w:pStyle w:val="ListParagraph"/>
              <w:numPr>
                <w:ilvl w:val="0"/>
                <w:numId w:val="16"/>
              </w:numPr>
              <w:jc w:val="both"/>
              <w:rPr>
                <w:rFonts w:ascii="Gill Sans MT" w:eastAsia="Calibri" w:hAnsi="Gill Sans MT" w:cs="Times New Roman"/>
                <w:color w:val="000000" w:themeColor="text1"/>
                <w:sz w:val="20"/>
                <w:szCs w:val="20"/>
                <w:lang w:val="en-US"/>
              </w:rPr>
            </w:pPr>
            <w:r w:rsidRPr="00574C95">
              <w:rPr>
                <w:rFonts w:ascii="Gill Sans MT" w:hAnsi="Gill Sans MT"/>
                <w:color w:val="000000" w:themeColor="text1"/>
                <w:sz w:val="20"/>
                <w:szCs w:val="20"/>
              </w:rPr>
              <w:t>Support</w:t>
            </w:r>
            <w:r w:rsidR="00EB7E30" w:rsidRPr="00574C95">
              <w:rPr>
                <w:rFonts w:ascii="Gill Sans MT" w:hAnsi="Gill Sans MT"/>
                <w:color w:val="000000" w:themeColor="text1"/>
                <w:sz w:val="20"/>
                <w:szCs w:val="20"/>
              </w:rPr>
              <w:t xml:space="preserve"> Child Protection TP and Advocacy Manager in </w:t>
            </w:r>
            <w:r w:rsidRPr="00574C95">
              <w:rPr>
                <w:rFonts w:ascii="Gill Sans MT" w:hAnsi="Gill Sans MT"/>
                <w:color w:val="000000" w:themeColor="text1"/>
                <w:sz w:val="20"/>
                <w:szCs w:val="20"/>
              </w:rPr>
              <w:t>managing the Child Protection</w:t>
            </w:r>
            <w:r w:rsidR="00EB7E30" w:rsidRPr="00574C95">
              <w:rPr>
                <w:rFonts w:ascii="Gill Sans MT" w:hAnsi="Gill Sans MT"/>
                <w:color w:val="000000" w:themeColor="text1"/>
                <w:sz w:val="20"/>
                <w:szCs w:val="20"/>
              </w:rPr>
              <w:t xml:space="preserve"> TP within the local context, including ensuring DPA is applied in APs</w:t>
            </w:r>
          </w:p>
          <w:p w:rsidR="008B3043" w:rsidRPr="00574C95" w:rsidRDefault="009727AB" w:rsidP="004F2787">
            <w:pPr>
              <w:pStyle w:val="ListParagraph"/>
              <w:numPr>
                <w:ilvl w:val="0"/>
                <w:numId w:val="16"/>
              </w:numPr>
              <w:jc w:val="thaiDistribute"/>
              <w:rPr>
                <w:rFonts w:ascii="Gill Sans MT" w:hAnsi="Gill Sans MT" w:cs="Calibri"/>
                <w:bCs/>
                <w:color w:val="000000" w:themeColor="text1"/>
                <w:sz w:val="20"/>
                <w:szCs w:val="20"/>
              </w:rPr>
            </w:pPr>
            <w:r w:rsidRPr="00574C95">
              <w:rPr>
                <w:rFonts w:ascii="Gill Sans MT" w:hAnsi="Gill Sans MT" w:cs="Calibri"/>
                <w:bCs/>
                <w:color w:val="000000" w:themeColor="text1"/>
                <w:sz w:val="20"/>
                <w:szCs w:val="20"/>
              </w:rPr>
              <w:t>Coordinate a</w:t>
            </w:r>
            <w:r w:rsidR="00BA2BC9" w:rsidRPr="00574C95">
              <w:rPr>
                <w:rFonts w:ascii="Gill Sans MT" w:hAnsi="Gill Sans MT" w:cs="Calibri"/>
                <w:bCs/>
                <w:color w:val="000000" w:themeColor="text1"/>
                <w:sz w:val="20"/>
                <w:szCs w:val="20"/>
              </w:rPr>
              <w:t>nd disseminate Child Protection</w:t>
            </w:r>
            <w:r w:rsidR="008B3043" w:rsidRPr="00574C95">
              <w:rPr>
                <w:rFonts w:ascii="Gill Sans MT" w:hAnsi="Gill Sans MT" w:cs="Calibri"/>
                <w:bCs/>
                <w:color w:val="000000" w:themeColor="text1"/>
                <w:sz w:val="20"/>
                <w:szCs w:val="20"/>
              </w:rPr>
              <w:t xml:space="preserve"> strategy, program logic, models and best practices.</w:t>
            </w:r>
          </w:p>
          <w:p w:rsidR="008B3043" w:rsidRPr="00574C95" w:rsidRDefault="009727AB" w:rsidP="004F2787">
            <w:pPr>
              <w:pStyle w:val="ListParagraph"/>
              <w:numPr>
                <w:ilvl w:val="0"/>
                <w:numId w:val="16"/>
              </w:numPr>
              <w:rPr>
                <w:rFonts w:ascii="Gill Sans MT" w:hAnsi="Gill Sans MT"/>
                <w:bCs/>
                <w:color w:val="000000" w:themeColor="text1"/>
                <w:sz w:val="20"/>
                <w:szCs w:val="20"/>
              </w:rPr>
            </w:pPr>
            <w:r w:rsidRPr="00574C95">
              <w:rPr>
                <w:rFonts w:ascii="Gill Sans MT" w:hAnsi="Gill Sans MT" w:cs="Calibri"/>
                <w:bCs/>
                <w:color w:val="000000" w:themeColor="text1"/>
                <w:sz w:val="20"/>
                <w:szCs w:val="20"/>
              </w:rPr>
              <w:t>Fi</w:t>
            </w:r>
            <w:r w:rsidR="00BA2BC9" w:rsidRPr="00574C95">
              <w:rPr>
                <w:rFonts w:ascii="Gill Sans MT" w:hAnsi="Gill Sans MT" w:cs="Calibri"/>
                <w:bCs/>
                <w:color w:val="000000" w:themeColor="text1"/>
                <w:sz w:val="20"/>
                <w:szCs w:val="20"/>
              </w:rPr>
              <w:t xml:space="preserve">lter Protection, Participation </w:t>
            </w:r>
            <w:r w:rsidR="008B3043" w:rsidRPr="00574C95">
              <w:rPr>
                <w:rFonts w:ascii="Gill Sans MT" w:hAnsi="Gill Sans MT" w:cs="Calibri"/>
                <w:bCs/>
                <w:color w:val="000000" w:themeColor="text1"/>
                <w:sz w:val="20"/>
                <w:szCs w:val="20"/>
              </w:rPr>
              <w:t xml:space="preserve">related partnership initiatives and contextualize for </w:t>
            </w:r>
            <w:r w:rsidRPr="00574C95">
              <w:rPr>
                <w:rFonts w:ascii="Gill Sans MT" w:hAnsi="Gill Sans MT" w:cs="Calibri"/>
                <w:bCs/>
                <w:color w:val="000000" w:themeColor="text1"/>
                <w:sz w:val="20"/>
                <w:szCs w:val="20"/>
              </w:rPr>
              <w:t>Vietnam</w:t>
            </w:r>
            <w:r w:rsidR="008B3043" w:rsidRPr="00574C95">
              <w:rPr>
                <w:rFonts w:ascii="Gill Sans MT" w:hAnsi="Gill Sans MT" w:cs="Calibri"/>
                <w:bCs/>
                <w:color w:val="000000" w:themeColor="text1"/>
                <w:sz w:val="20"/>
                <w:szCs w:val="20"/>
              </w:rPr>
              <w:t xml:space="preserve"> context. </w:t>
            </w:r>
            <w:r w:rsidR="008B3043" w:rsidRPr="00574C95">
              <w:rPr>
                <w:rFonts w:ascii="Gill Sans MT" w:hAnsi="Gill Sans MT"/>
                <w:bCs/>
                <w:color w:val="000000" w:themeColor="text1"/>
                <w:sz w:val="20"/>
                <w:szCs w:val="20"/>
              </w:rPr>
              <w:t xml:space="preserve"> This includes coordination of the collection, documentation and dissemination of World Vision C</w:t>
            </w:r>
            <w:r w:rsidRPr="00574C95">
              <w:rPr>
                <w:rFonts w:ascii="Gill Sans MT" w:hAnsi="Gill Sans MT"/>
                <w:bCs/>
                <w:color w:val="000000" w:themeColor="text1"/>
                <w:sz w:val="20"/>
                <w:szCs w:val="20"/>
              </w:rPr>
              <w:t>hild Protection/Participation</w:t>
            </w:r>
            <w:r w:rsidR="00013224">
              <w:rPr>
                <w:rFonts w:ascii="Gill Sans MT" w:hAnsi="Gill Sans MT"/>
                <w:bCs/>
                <w:color w:val="000000" w:themeColor="text1"/>
                <w:sz w:val="20"/>
                <w:szCs w:val="20"/>
              </w:rPr>
              <w:t>/Life skills</w:t>
            </w:r>
            <w:r w:rsidRPr="00574C95">
              <w:rPr>
                <w:rFonts w:ascii="Gill Sans MT" w:hAnsi="Gill Sans MT"/>
                <w:bCs/>
                <w:color w:val="000000" w:themeColor="text1"/>
                <w:sz w:val="20"/>
                <w:szCs w:val="20"/>
              </w:rPr>
              <w:t xml:space="preserve"> </w:t>
            </w:r>
            <w:r w:rsidR="008B3043" w:rsidRPr="00574C95">
              <w:rPr>
                <w:rFonts w:ascii="Gill Sans MT" w:hAnsi="Gill Sans MT"/>
                <w:bCs/>
                <w:color w:val="000000" w:themeColor="text1"/>
                <w:sz w:val="20"/>
                <w:szCs w:val="20"/>
              </w:rPr>
              <w:t>programming experience and best practice.</w:t>
            </w:r>
          </w:p>
          <w:p w:rsidR="008B3043" w:rsidRPr="00574C95" w:rsidRDefault="009727AB" w:rsidP="004F2787">
            <w:pPr>
              <w:pStyle w:val="ListParagraph"/>
              <w:numPr>
                <w:ilvl w:val="0"/>
                <w:numId w:val="16"/>
              </w:numPr>
              <w:rPr>
                <w:rFonts w:ascii="Gill Sans MT" w:hAnsi="Gill Sans MT" w:cs="Calibri"/>
                <w:bCs/>
                <w:color w:val="000000" w:themeColor="text1"/>
                <w:sz w:val="20"/>
                <w:szCs w:val="20"/>
              </w:rPr>
            </w:pPr>
            <w:r w:rsidRPr="00574C95">
              <w:rPr>
                <w:rFonts w:ascii="Gill Sans MT" w:hAnsi="Gill Sans MT" w:cs="Calibri"/>
                <w:bCs/>
                <w:color w:val="000000" w:themeColor="text1"/>
                <w:sz w:val="20"/>
                <w:szCs w:val="20"/>
              </w:rPr>
              <w:t>Map WVV</w:t>
            </w:r>
            <w:r w:rsidR="00013224">
              <w:rPr>
                <w:rFonts w:ascii="Gill Sans MT" w:hAnsi="Gill Sans MT" w:cs="Calibri"/>
                <w:bCs/>
                <w:color w:val="000000" w:themeColor="text1"/>
                <w:sz w:val="20"/>
                <w:szCs w:val="20"/>
              </w:rPr>
              <w:t xml:space="preserve"> child protection/</w:t>
            </w:r>
            <w:r w:rsidR="008B3043" w:rsidRPr="00574C95">
              <w:rPr>
                <w:rFonts w:ascii="Gill Sans MT" w:hAnsi="Gill Sans MT" w:cs="Calibri"/>
                <w:bCs/>
                <w:color w:val="000000" w:themeColor="text1"/>
                <w:sz w:val="20"/>
                <w:szCs w:val="20"/>
              </w:rPr>
              <w:t>participation</w:t>
            </w:r>
            <w:r w:rsidR="00013224">
              <w:rPr>
                <w:rFonts w:ascii="Gill Sans MT" w:hAnsi="Gill Sans MT" w:cs="Calibri"/>
                <w:bCs/>
                <w:color w:val="000000" w:themeColor="text1"/>
                <w:sz w:val="20"/>
                <w:szCs w:val="20"/>
              </w:rPr>
              <w:t>/Life skills</w:t>
            </w:r>
            <w:r w:rsidR="008B3043" w:rsidRPr="00574C95">
              <w:rPr>
                <w:rFonts w:ascii="Gill Sans MT" w:hAnsi="Gill Sans MT" w:cs="Calibri"/>
                <w:bCs/>
                <w:color w:val="000000" w:themeColor="text1"/>
                <w:sz w:val="20"/>
                <w:szCs w:val="20"/>
              </w:rPr>
              <w:t xml:space="preserve"> activities/policies and approaches, and design a framework to refocus in more integrated ways. Incorporate Government approaches and policies into this thinking.</w:t>
            </w:r>
          </w:p>
          <w:p w:rsidR="008B3043" w:rsidRPr="00574C95" w:rsidRDefault="008B3043" w:rsidP="004F2787">
            <w:pPr>
              <w:pStyle w:val="ListParagraph"/>
              <w:numPr>
                <w:ilvl w:val="0"/>
                <w:numId w:val="16"/>
              </w:numPr>
              <w:rPr>
                <w:rFonts w:ascii="Gill Sans MT" w:hAnsi="Gill Sans MT"/>
                <w:bCs/>
                <w:iCs/>
                <w:color w:val="000000" w:themeColor="text1"/>
                <w:sz w:val="20"/>
                <w:szCs w:val="20"/>
              </w:rPr>
            </w:pPr>
            <w:r w:rsidRPr="00574C95">
              <w:rPr>
                <w:rFonts w:ascii="Gill Sans MT" w:hAnsi="Gill Sans MT" w:cs="Calibri"/>
                <w:color w:val="000000" w:themeColor="text1"/>
                <w:sz w:val="20"/>
                <w:szCs w:val="20"/>
              </w:rPr>
              <w:t xml:space="preserve">Develop and deliver curriculum (ToT) training to </w:t>
            </w:r>
            <w:r w:rsidR="00CF1167" w:rsidRPr="00574C95">
              <w:rPr>
                <w:rFonts w:ascii="Gill Sans MT" w:hAnsi="Gill Sans MT" w:cs="Calibri"/>
                <w:color w:val="000000" w:themeColor="text1"/>
                <w:sz w:val="20"/>
                <w:szCs w:val="20"/>
              </w:rPr>
              <w:t>government counterparts</w:t>
            </w:r>
            <w:r w:rsidRPr="00574C95">
              <w:rPr>
                <w:rFonts w:ascii="Gill Sans MT" w:hAnsi="Gill Sans MT" w:cs="Calibri"/>
                <w:color w:val="000000" w:themeColor="text1"/>
                <w:sz w:val="20"/>
                <w:szCs w:val="20"/>
              </w:rPr>
              <w:t xml:space="preserve"> to </w:t>
            </w:r>
            <w:r w:rsidRPr="00574C95">
              <w:rPr>
                <w:rFonts w:ascii="Gill Sans MT" w:hAnsi="Gill Sans MT"/>
                <w:bCs/>
                <w:iCs/>
                <w:color w:val="000000" w:themeColor="text1"/>
                <w:sz w:val="20"/>
                <w:szCs w:val="20"/>
              </w:rPr>
              <w:t xml:space="preserve">enable staff to deliver accountable, evidence based, quality </w:t>
            </w:r>
            <w:r w:rsidR="003D6BB0" w:rsidRPr="00574C95">
              <w:rPr>
                <w:rFonts w:ascii="Gill Sans MT" w:hAnsi="Gill Sans MT"/>
                <w:bCs/>
                <w:iCs/>
                <w:color w:val="000000" w:themeColor="text1"/>
                <w:sz w:val="20"/>
                <w:szCs w:val="20"/>
              </w:rPr>
              <w:t>Child Protection programmes that bring</w:t>
            </w:r>
            <w:r w:rsidRPr="00574C95">
              <w:rPr>
                <w:rFonts w:ascii="Gill Sans MT" w:hAnsi="Gill Sans MT"/>
                <w:bCs/>
                <w:iCs/>
                <w:color w:val="000000" w:themeColor="text1"/>
                <w:sz w:val="20"/>
                <w:szCs w:val="20"/>
              </w:rPr>
              <w:t xml:space="preserve"> sustained improvements to well-being of children. </w:t>
            </w:r>
          </w:p>
          <w:p w:rsidR="00F467E0" w:rsidRPr="00574C95" w:rsidRDefault="00F467E0" w:rsidP="004F2787">
            <w:pPr>
              <w:pStyle w:val="ListParagraph"/>
              <w:numPr>
                <w:ilvl w:val="0"/>
                <w:numId w:val="16"/>
              </w:numPr>
              <w:autoSpaceDE w:val="0"/>
              <w:autoSpaceDN w:val="0"/>
              <w:adjustRightInd w:val="0"/>
              <w:jc w:val="thaiDistribute"/>
              <w:rPr>
                <w:rFonts w:ascii="Gill Sans MT" w:hAnsi="Gill Sans MT" w:cs="Calibri"/>
                <w:color w:val="000000" w:themeColor="text1"/>
                <w:sz w:val="20"/>
                <w:szCs w:val="20"/>
              </w:rPr>
            </w:pPr>
            <w:r w:rsidRPr="00574C95">
              <w:rPr>
                <w:rFonts w:ascii="Gill Sans MT" w:hAnsi="Gill Sans MT"/>
                <w:color w:val="000000" w:themeColor="text1"/>
                <w:sz w:val="20"/>
                <w:szCs w:val="20"/>
              </w:rPr>
              <w:t>Organize the development, pre-testing and production of culturally relevant communication materials to ensure effective and efficient program delivery, including facilitating behavior change, where necessary.</w:t>
            </w:r>
          </w:p>
        </w:tc>
        <w:tc>
          <w:tcPr>
            <w:tcW w:w="3631" w:type="dxa"/>
            <w:shd w:val="clear" w:color="auto" w:fill="auto"/>
          </w:tcPr>
          <w:p w:rsidR="003D6BB0" w:rsidRPr="00574C95" w:rsidRDefault="003D6BB0" w:rsidP="00001299">
            <w:pPr>
              <w:pStyle w:val="ListParagraph"/>
              <w:numPr>
                <w:ilvl w:val="0"/>
                <w:numId w:val="16"/>
              </w:numPr>
              <w:rPr>
                <w:rFonts w:ascii="Gill Sans MT" w:hAnsi="Gill Sans MT"/>
                <w:i/>
                <w:color w:val="000000" w:themeColor="text1"/>
                <w:sz w:val="20"/>
                <w:szCs w:val="20"/>
              </w:rPr>
            </w:pPr>
            <w:r w:rsidRPr="00574C95">
              <w:rPr>
                <w:rFonts w:ascii="Gill Sans MT" w:hAnsi="Gill Sans MT"/>
                <w:i/>
                <w:color w:val="000000" w:themeColor="text1"/>
                <w:sz w:val="20"/>
                <w:szCs w:val="20"/>
              </w:rPr>
              <w:t>All Child Protection programmes are evidence based</w:t>
            </w:r>
          </w:p>
          <w:p w:rsidR="008B3043" w:rsidRPr="00574C95" w:rsidRDefault="008B3043" w:rsidP="00001299">
            <w:pPr>
              <w:pStyle w:val="ListParagraph"/>
              <w:numPr>
                <w:ilvl w:val="0"/>
                <w:numId w:val="16"/>
              </w:numPr>
              <w:rPr>
                <w:rFonts w:ascii="Gill Sans MT" w:hAnsi="Gill Sans MT"/>
                <w:i/>
                <w:color w:val="000000" w:themeColor="text1"/>
                <w:sz w:val="20"/>
                <w:szCs w:val="20"/>
              </w:rPr>
            </w:pPr>
            <w:r w:rsidRPr="00574C95">
              <w:rPr>
                <w:rFonts w:ascii="Gill Sans MT" w:hAnsi="Gill Sans MT" w:cs="Arial"/>
                <w:bCs/>
                <w:i/>
                <w:color w:val="000000" w:themeColor="text1"/>
                <w:sz w:val="20"/>
                <w:szCs w:val="20"/>
              </w:rPr>
              <w:t>Program and project designs are aligned with C</w:t>
            </w:r>
            <w:r w:rsidR="003D6BB0" w:rsidRPr="00574C95">
              <w:rPr>
                <w:rFonts w:ascii="Gill Sans MT" w:hAnsi="Gill Sans MT" w:cs="Arial"/>
                <w:bCs/>
                <w:i/>
                <w:color w:val="000000" w:themeColor="text1"/>
                <w:sz w:val="20"/>
                <w:szCs w:val="20"/>
              </w:rPr>
              <w:t>hild Protection</w:t>
            </w:r>
            <w:r w:rsidRPr="00574C95">
              <w:rPr>
                <w:rFonts w:ascii="Gill Sans MT" w:hAnsi="Gill Sans MT" w:cs="Arial"/>
                <w:bCs/>
                <w:i/>
                <w:color w:val="000000" w:themeColor="text1"/>
                <w:sz w:val="20"/>
                <w:szCs w:val="20"/>
              </w:rPr>
              <w:t xml:space="preserve"> strategic priorities</w:t>
            </w:r>
          </w:p>
          <w:p w:rsidR="008B3043" w:rsidRPr="00574C95" w:rsidRDefault="003D6BB0" w:rsidP="00001299">
            <w:pPr>
              <w:pStyle w:val="ListParagraph"/>
              <w:numPr>
                <w:ilvl w:val="0"/>
                <w:numId w:val="16"/>
              </w:numPr>
              <w:rPr>
                <w:rFonts w:ascii="Gill Sans MT" w:hAnsi="Gill Sans MT"/>
                <w:bCs/>
                <w:i/>
                <w:iCs/>
                <w:color w:val="000000" w:themeColor="text1"/>
                <w:sz w:val="20"/>
                <w:szCs w:val="20"/>
              </w:rPr>
            </w:pPr>
            <w:r w:rsidRPr="00574C95">
              <w:rPr>
                <w:rFonts w:ascii="Gill Sans MT" w:hAnsi="Gill Sans MT"/>
                <w:bCs/>
                <w:i/>
                <w:iCs/>
                <w:color w:val="000000" w:themeColor="text1"/>
                <w:sz w:val="20"/>
                <w:szCs w:val="20"/>
              </w:rPr>
              <w:t>Child Protection focal points for each ADP or grant funded projects have sufficient support and understanding of Child Protection Technical Programme</w:t>
            </w:r>
          </w:p>
          <w:p w:rsidR="00BF50DA" w:rsidRPr="00574C95" w:rsidRDefault="00BF50DA" w:rsidP="00AC2750">
            <w:pPr>
              <w:pStyle w:val="ListParagraph"/>
              <w:tabs>
                <w:tab w:val="left" w:pos="702"/>
              </w:tabs>
              <w:spacing w:after="0" w:line="240" w:lineRule="auto"/>
              <w:jc w:val="both"/>
              <w:rPr>
                <w:rFonts w:ascii="Gill Sans MT" w:hAnsi="Gill Sans MT" w:cs="Arial"/>
                <w:b/>
                <w:bCs/>
                <w:color w:val="000000" w:themeColor="text1"/>
                <w:sz w:val="20"/>
                <w:szCs w:val="20"/>
              </w:rPr>
            </w:pPr>
          </w:p>
        </w:tc>
        <w:tc>
          <w:tcPr>
            <w:tcW w:w="912" w:type="dxa"/>
            <w:shd w:val="clear" w:color="auto" w:fill="auto"/>
          </w:tcPr>
          <w:p w:rsidR="00BF50DA" w:rsidRPr="00574C95" w:rsidRDefault="00BF50DA" w:rsidP="005A6613">
            <w:pPr>
              <w:tabs>
                <w:tab w:val="left" w:pos="702"/>
              </w:tabs>
              <w:spacing w:after="0" w:line="240" w:lineRule="auto"/>
              <w:jc w:val="center"/>
              <w:rPr>
                <w:rFonts w:ascii="Gill Sans MT" w:hAnsi="Gill Sans MT" w:cs="Arial"/>
                <w:b/>
                <w:bCs/>
                <w:color w:val="000000" w:themeColor="text1"/>
                <w:sz w:val="20"/>
                <w:szCs w:val="20"/>
              </w:rPr>
            </w:pPr>
          </w:p>
        </w:tc>
      </w:tr>
      <w:tr w:rsidR="00CE4D5A" w:rsidRPr="00574C95" w:rsidTr="008B3043">
        <w:tc>
          <w:tcPr>
            <w:tcW w:w="5589" w:type="dxa"/>
            <w:shd w:val="clear" w:color="auto" w:fill="auto"/>
          </w:tcPr>
          <w:p w:rsidR="00CE4D5A" w:rsidRPr="00574C95" w:rsidRDefault="00CE4D5A" w:rsidP="00CF1167">
            <w:pPr>
              <w:numPr>
                <w:ilvl w:val="0"/>
                <w:numId w:val="1"/>
              </w:numPr>
              <w:tabs>
                <w:tab w:val="left" w:pos="702"/>
              </w:tabs>
              <w:spacing w:after="0" w:line="240" w:lineRule="auto"/>
              <w:ind w:left="702" w:hanging="342"/>
              <w:jc w:val="both"/>
              <w:rPr>
                <w:rFonts w:ascii="Gill Sans MT" w:hAnsi="Gill Sans MT"/>
                <w:b/>
                <w:bCs/>
                <w:color w:val="000000" w:themeColor="text1"/>
                <w:sz w:val="20"/>
                <w:szCs w:val="20"/>
              </w:rPr>
            </w:pPr>
            <w:r w:rsidRPr="00574C95">
              <w:rPr>
                <w:rFonts w:ascii="Gill Sans MT" w:hAnsi="Gill Sans MT"/>
                <w:b/>
                <w:bCs/>
                <w:color w:val="000000" w:themeColor="text1"/>
                <w:sz w:val="20"/>
                <w:szCs w:val="20"/>
              </w:rPr>
              <w:t xml:space="preserve">Technical </w:t>
            </w:r>
            <w:r w:rsidR="00F52124" w:rsidRPr="00574C95">
              <w:rPr>
                <w:rFonts w:ascii="Gill Sans MT" w:hAnsi="Gill Sans MT"/>
                <w:b/>
                <w:bCs/>
                <w:color w:val="000000" w:themeColor="text1"/>
                <w:sz w:val="20"/>
                <w:szCs w:val="20"/>
              </w:rPr>
              <w:t>Quality Assurance</w:t>
            </w:r>
          </w:p>
        </w:tc>
        <w:tc>
          <w:tcPr>
            <w:tcW w:w="3631" w:type="dxa"/>
            <w:shd w:val="clear" w:color="auto" w:fill="auto"/>
          </w:tcPr>
          <w:p w:rsidR="00CE4D5A" w:rsidRPr="00574C95" w:rsidRDefault="00CE4D5A" w:rsidP="00CE4D5A">
            <w:pPr>
              <w:autoSpaceDE w:val="0"/>
              <w:autoSpaceDN w:val="0"/>
              <w:adjustRightInd w:val="0"/>
              <w:spacing w:after="0" w:line="240" w:lineRule="atLeast"/>
              <w:ind w:left="360"/>
              <w:rPr>
                <w:rFonts w:ascii="Gill Sans MT" w:hAnsi="Gill Sans MT"/>
                <w:color w:val="000000" w:themeColor="text1"/>
                <w:sz w:val="20"/>
                <w:szCs w:val="20"/>
              </w:rPr>
            </w:pPr>
          </w:p>
        </w:tc>
        <w:tc>
          <w:tcPr>
            <w:tcW w:w="912" w:type="dxa"/>
            <w:shd w:val="clear" w:color="auto" w:fill="auto"/>
          </w:tcPr>
          <w:p w:rsidR="00CE4D5A" w:rsidRPr="00574C95" w:rsidRDefault="00934315" w:rsidP="00CE4D5A">
            <w:pPr>
              <w:pStyle w:val="ListParagraph"/>
              <w:spacing w:after="0" w:line="240" w:lineRule="auto"/>
              <w:ind w:left="360"/>
              <w:jc w:val="center"/>
              <w:rPr>
                <w:rFonts w:ascii="Gill Sans MT" w:hAnsi="Gill Sans MT" w:cs="Arial"/>
                <w:color w:val="000000" w:themeColor="text1"/>
                <w:sz w:val="20"/>
                <w:szCs w:val="20"/>
                <w:lang w:val="en-US"/>
              </w:rPr>
            </w:pPr>
            <w:r w:rsidRPr="00574C95">
              <w:rPr>
                <w:rFonts w:ascii="Gill Sans MT" w:hAnsi="Gill Sans MT" w:cs="Arial"/>
                <w:color w:val="000000" w:themeColor="text1"/>
                <w:sz w:val="20"/>
                <w:szCs w:val="20"/>
                <w:lang w:val="en-US"/>
              </w:rPr>
              <w:t>40</w:t>
            </w:r>
            <w:r w:rsidR="00CE4D5A" w:rsidRPr="00574C95">
              <w:rPr>
                <w:rFonts w:ascii="Gill Sans MT" w:hAnsi="Gill Sans MT" w:cs="Arial"/>
                <w:color w:val="000000" w:themeColor="text1"/>
                <w:sz w:val="20"/>
                <w:szCs w:val="20"/>
                <w:lang w:val="en-US"/>
              </w:rPr>
              <w:t>%</w:t>
            </w:r>
          </w:p>
        </w:tc>
      </w:tr>
      <w:tr w:rsidR="00CE4D5A" w:rsidRPr="00574C95" w:rsidTr="008B3043">
        <w:tc>
          <w:tcPr>
            <w:tcW w:w="5589" w:type="dxa"/>
            <w:shd w:val="clear" w:color="auto" w:fill="auto"/>
          </w:tcPr>
          <w:p w:rsidR="00CE4D5A" w:rsidRPr="00574C95" w:rsidRDefault="00CE4D5A" w:rsidP="00BA2BC9">
            <w:pPr>
              <w:pStyle w:val="ListParagraph"/>
              <w:numPr>
                <w:ilvl w:val="0"/>
                <w:numId w:val="19"/>
              </w:numPr>
              <w:rPr>
                <w:rFonts w:ascii="Gill Sans MT" w:hAnsi="Gill Sans MT" w:cs="Calibri"/>
                <w:bCs/>
                <w:color w:val="000000" w:themeColor="text1"/>
                <w:sz w:val="20"/>
                <w:szCs w:val="20"/>
              </w:rPr>
            </w:pPr>
            <w:r w:rsidRPr="00574C95">
              <w:rPr>
                <w:rFonts w:ascii="Gill Sans MT" w:hAnsi="Gill Sans MT" w:cs="Calibri"/>
                <w:bCs/>
                <w:color w:val="000000" w:themeColor="text1"/>
                <w:sz w:val="20"/>
                <w:szCs w:val="20"/>
              </w:rPr>
              <w:t>Provide technical guidance on annual planning so that Child Protection "best practices, lessons learned etc." are integrated into technically sound business plans and services are coordinated.</w:t>
            </w:r>
          </w:p>
          <w:p w:rsidR="00CE4D5A" w:rsidRPr="00574C95" w:rsidRDefault="00CE4D5A" w:rsidP="00BA2BC9">
            <w:pPr>
              <w:numPr>
                <w:ilvl w:val="0"/>
                <w:numId w:val="19"/>
              </w:numPr>
              <w:spacing w:after="160" w:line="259" w:lineRule="auto"/>
              <w:rPr>
                <w:rFonts w:ascii="Gill Sans MT" w:hAnsi="Gill Sans MT"/>
                <w:color w:val="000000" w:themeColor="text1"/>
                <w:sz w:val="20"/>
                <w:szCs w:val="20"/>
              </w:rPr>
            </w:pPr>
            <w:r w:rsidRPr="00574C95">
              <w:rPr>
                <w:rFonts w:ascii="Gill Sans MT" w:hAnsi="Gill Sans MT"/>
                <w:color w:val="000000" w:themeColor="text1"/>
                <w:sz w:val="20"/>
                <w:szCs w:val="20"/>
              </w:rPr>
              <w:t xml:space="preserve">Standardize Technical Guidelines/Training Materials for the implementation of the Child Protection Project models.  </w:t>
            </w:r>
          </w:p>
          <w:p w:rsidR="00CE4D5A" w:rsidRPr="00574C95" w:rsidRDefault="00CE4D5A" w:rsidP="00BA2BC9">
            <w:pPr>
              <w:pStyle w:val="ListParagraph"/>
              <w:numPr>
                <w:ilvl w:val="0"/>
                <w:numId w:val="19"/>
              </w:numPr>
              <w:jc w:val="both"/>
              <w:rPr>
                <w:rFonts w:ascii="Gill Sans MT" w:hAnsi="Gill Sans MT"/>
                <w:b/>
                <w:bCs/>
                <w:color w:val="000000" w:themeColor="text1"/>
                <w:sz w:val="20"/>
                <w:szCs w:val="20"/>
              </w:rPr>
            </w:pPr>
            <w:r w:rsidRPr="00574C95">
              <w:rPr>
                <w:rFonts w:ascii="Gill Sans MT" w:hAnsi="Gill Sans MT"/>
                <w:color w:val="000000" w:themeColor="text1"/>
                <w:sz w:val="20"/>
                <w:szCs w:val="20"/>
              </w:rPr>
              <w:t>Standardize DME tools for baseline, monitoring and evaluation of the TP in working with Program Effectiveness team.</w:t>
            </w:r>
          </w:p>
          <w:p w:rsidR="00BA2BC9" w:rsidRPr="00574C95" w:rsidRDefault="00BA2BC9" w:rsidP="00BA2BC9">
            <w:pPr>
              <w:pStyle w:val="ListParagraph"/>
              <w:numPr>
                <w:ilvl w:val="0"/>
                <w:numId w:val="19"/>
              </w:numPr>
              <w:rPr>
                <w:rFonts w:ascii="Gill Sans MT" w:hAnsi="Gill Sans MT" w:cs="Calibri"/>
                <w:bCs/>
                <w:color w:val="000000" w:themeColor="text1"/>
                <w:sz w:val="20"/>
                <w:szCs w:val="20"/>
              </w:rPr>
            </w:pPr>
            <w:r w:rsidRPr="00574C95">
              <w:rPr>
                <w:rFonts w:ascii="Gill Sans MT" w:hAnsi="Gill Sans MT" w:cs="Calibri"/>
                <w:bCs/>
                <w:color w:val="000000" w:themeColor="text1"/>
                <w:sz w:val="20"/>
                <w:szCs w:val="20"/>
              </w:rPr>
              <w:t>Provide technical guidance on annual planning so that Child Protection "best practices, lessons learned etc." are integrated into technically sound business plans and services are coordinated.</w:t>
            </w:r>
          </w:p>
          <w:p w:rsidR="00BA2BC9" w:rsidRPr="00574C95" w:rsidRDefault="00BA2BC9" w:rsidP="00BA2BC9">
            <w:pPr>
              <w:pStyle w:val="ListParagraph"/>
              <w:numPr>
                <w:ilvl w:val="0"/>
                <w:numId w:val="19"/>
              </w:numPr>
              <w:rPr>
                <w:rFonts w:ascii="Gill Sans MT" w:hAnsi="Gill Sans MT"/>
                <w:bCs/>
                <w:color w:val="000000" w:themeColor="text1"/>
                <w:sz w:val="20"/>
                <w:szCs w:val="20"/>
              </w:rPr>
            </w:pPr>
            <w:r w:rsidRPr="00574C95">
              <w:rPr>
                <w:rFonts w:ascii="Gill Sans MT" w:hAnsi="Gill Sans MT"/>
                <w:bCs/>
                <w:color w:val="000000" w:themeColor="text1"/>
                <w:sz w:val="20"/>
                <w:szCs w:val="20"/>
              </w:rPr>
              <w:t>Promote action learning across World Vision Vietnam through regular Child Protection Sector Working Group meetings and training of others to take leadership of structured reflection in the zones, ADPs and grant funded projects</w:t>
            </w:r>
          </w:p>
          <w:p w:rsidR="00BA2BC9" w:rsidRPr="00574C95" w:rsidRDefault="00BA2BC9" w:rsidP="00BA2BC9">
            <w:pPr>
              <w:pStyle w:val="ListParagraph"/>
              <w:numPr>
                <w:ilvl w:val="0"/>
                <w:numId w:val="19"/>
              </w:numPr>
              <w:autoSpaceDE w:val="0"/>
              <w:autoSpaceDN w:val="0"/>
              <w:adjustRightInd w:val="0"/>
              <w:jc w:val="thaiDistribute"/>
              <w:rPr>
                <w:rFonts w:ascii="Gill Sans MT" w:hAnsi="Gill Sans MT" w:cs="Calibri"/>
                <w:color w:val="000000" w:themeColor="text1"/>
                <w:sz w:val="20"/>
                <w:szCs w:val="20"/>
              </w:rPr>
            </w:pPr>
            <w:r w:rsidRPr="00574C95">
              <w:rPr>
                <w:rFonts w:ascii="Gill Sans MT" w:hAnsi="Gill Sans MT" w:cs="Calibri"/>
                <w:color w:val="000000" w:themeColor="text1"/>
                <w:sz w:val="20"/>
                <w:szCs w:val="20"/>
              </w:rPr>
              <w:t xml:space="preserve">Technically endorse all LEAP documents (e.g. child protection baselines, designs, proposals, and evaluations) </w:t>
            </w:r>
            <w:r w:rsidRPr="00574C95">
              <w:rPr>
                <w:rFonts w:ascii="Gill Sans MT" w:hAnsi="Gill Sans MT" w:cs="Calibri"/>
                <w:color w:val="000000" w:themeColor="text1"/>
                <w:sz w:val="20"/>
                <w:szCs w:val="20"/>
              </w:rPr>
              <w:lastRenderedPageBreak/>
              <w:t>as per the agreed business process.</w:t>
            </w:r>
          </w:p>
          <w:p w:rsidR="00BA2BC9" w:rsidRPr="00574C95" w:rsidRDefault="00BA2BC9" w:rsidP="00BA2BC9">
            <w:pPr>
              <w:pStyle w:val="ListParagraph"/>
              <w:numPr>
                <w:ilvl w:val="0"/>
                <w:numId w:val="19"/>
              </w:numPr>
              <w:autoSpaceDE w:val="0"/>
              <w:autoSpaceDN w:val="0"/>
              <w:adjustRightInd w:val="0"/>
              <w:rPr>
                <w:rFonts w:ascii="Gill Sans MT" w:hAnsi="Gill Sans MT" w:cs="GillSansMT"/>
                <w:color w:val="000000" w:themeColor="text1"/>
                <w:sz w:val="20"/>
                <w:szCs w:val="20"/>
              </w:rPr>
            </w:pPr>
            <w:r w:rsidRPr="00574C95">
              <w:rPr>
                <w:rFonts w:ascii="Gill Sans MT" w:hAnsi="Gill Sans MT"/>
                <w:color w:val="000000" w:themeColor="text1"/>
                <w:sz w:val="20"/>
                <w:szCs w:val="20"/>
              </w:rPr>
              <w:t>Conduct monitoring support visits to APs implementing child protection projects and provide in the field technical consultation as requested, to ensure quality of activities implemented.</w:t>
            </w:r>
          </w:p>
          <w:p w:rsidR="00BA2BC9" w:rsidRPr="00574C95" w:rsidRDefault="00BA2BC9" w:rsidP="00BA2BC9">
            <w:pPr>
              <w:pStyle w:val="ListParagraph"/>
              <w:jc w:val="both"/>
              <w:rPr>
                <w:rFonts w:ascii="Gill Sans MT" w:hAnsi="Gill Sans MT"/>
                <w:b/>
                <w:bCs/>
                <w:color w:val="000000" w:themeColor="text1"/>
                <w:sz w:val="20"/>
                <w:szCs w:val="20"/>
              </w:rPr>
            </w:pPr>
          </w:p>
        </w:tc>
        <w:tc>
          <w:tcPr>
            <w:tcW w:w="3631" w:type="dxa"/>
            <w:shd w:val="clear" w:color="auto" w:fill="auto"/>
          </w:tcPr>
          <w:p w:rsidR="006F0846" w:rsidRPr="00574C95" w:rsidRDefault="006F0846" w:rsidP="00AC2750">
            <w:pPr>
              <w:pStyle w:val="ListParagraph"/>
              <w:numPr>
                <w:ilvl w:val="0"/>
                <w:numId w:val="19"/>
              </w:numPr>
              <w:tabs>
                <w:tab w:val="left" w:pos="360"/>
              </w:tabs>
              <w:autoSpaceDE w:val="0"/>
              <w:autoSpaceDN w:val="0"/>
              <w:adjustRightInd w:val="0"/>
              <w:spacing w:after="0" w:line="240" w:lineRule="atLeast"/>
              <w:jc w:val="both"/>
              <w:rPr>
                <w:rFonts w:ascii="Gill Sans MT" w:hAnsi="Gill Sans MT"/>
                <w:i/>
                <w:color w:val="000000" w:themeColor="text1"/>
                <w:sz w:val="20"/>
                <w:szCs w:val="20"/>
              </w:rPr>
            </w:pPr>
            <w:r w:rsidRPr="00574C95">
              <w:rPr>
                <w:rFonts w:ascii="Gill Sans MT" w:hAnsi="Gill Sans MT"/>
                <w:i/>
                <w:color w:val="000000" w:themeColor="text1"/>
                <w:sz w:val="20"/>
                <w:szCs w:val="20"/>
              </w:rPr>
              <w:lastRenderedPageBreak/>
              <w:t>Standardized Technical Guidelines and DME tools  are available for AP monitoring and reporting</w:t>
            </w:r>
          </w:p>
          <w:p w:rsidR="006F0846" w:rsidRPr="00574C95" w:rsidRDefault="006F0846" w:rsidP="00AC2750">
            <w:pPr>
              <w:pStyle w:val="ListParagraph"/>
              <w:numPr>
                <w:ilvl w:val="0"/>
                <w:numId w:val="19"/>
              </w:numPr>
              <w:tabs>
                <w:tab w:val="left" w:pos="360"/>
              </w:tabs>
              <w:autoSpaceDE w:val="0"/>
              <w:autoSpaceDN w:val="0"/>
              <w:adjustRightInd w:val="0"/>
              <w:spacing w:after="0" w:line="240" w:lineRule="atLeast"/>
              <w:jc w:val="both"/>
              <w:rPr>
                <w:rFonts w:ascii="Gill Sans MT" w:hAnsi="Gill Sans MT"/>
                <w:i/>
                <w:color w:val="000000" w:themeColor="text1"/>
                <w:sz w:val="20"/>
                <w:szCs w:val="20"/>
              </w:rPr>
            </w:pPr>
            <w:r w:rsidRPr="00574C95">
              <w:rPr>
                <w:rFonts w:ascii="Gill Sans MT" w:hAnsi="Gill Sans MT"/>
                <w:i/>
                <w:color w:val="000000" w:themeColor="text1"/>
                <w:sz w:val="20"/>
                <w:szCs w:val="20"/>
              </w:rPr>
              <w:t>TP is implemented in accordance with approved project models</w:t>
            </w:r>
          </w:p>
          <w:p w:rsidR="00AC2750" w:rsidRPr="00574C95" w:rsidRDefault="00AC2750" w:rsidP="00AC2750">
            <w:pPr>
              <w:pStyle w:val="ListParagraph"/>
              <w:numPr>
                <w:ilvl w:val="0"/>
                <w:numId w:val="19"/>
              </w:numPr>
              <w:autoSpaceDE w:val="0"/>
              <w:autoSpaceDN w:val="0"/>
              <w:adjustRightInd w:val="0"/>
              <w:rPr>
                <w:rFonts w:ascii="Gill Sans MT" w:hAnsi="Gill Sans MT" w:cs="GillSansMT"/>
                <w:i/>
                <w:color w:val="000000" w:themeColor="text1"/>
                <w:sz w:val="20"/>
                <w:szCs w:val="20"/>
              </w:rPr>
            </w:pPr>
            <w:r w:rsidRPr="00574C95">
              <w:rPr>
                <w:rFonts w:ascii="Gill Sans MT" w:hAnsi="Gill Sans MT"/>
                <w:i/>
                <w:color w:val="000000" w:themeColor="text1"/>
                <w:sz w:val="20"/>
                <w:szCs w:val="20"/>
              </w:rPr>
              <w:t>Technical sector assistance is provided for design and the implementation of assessments, baseline and end line surveys for Child Protection.</w:t>
            </w:r>
          </w:p>
          <w:p w:rsidR="00AC2750" w:rsidRPr="00574C95" w:rsidRDefault="00AC2750" w:rsidP="00AC2750">
            <w:pPr>
              <w:pStyle w:val="ListParagraph"/>
              <w:numPr>
                <w:ilvl w:val="0"/>
                <w:numId w:val="19"/>
              </w:numPr>
              <w:tabs>
                <w:tab w:val="left" w:pos="360"/>
              </w:tabs>
              <w:autoSpaceDE w:val="0"/>
              <w:autoSpaceDN w:val="0"/>
              <w:adjustRightInd w:val="0"/>
              <w:spacing w:after="0" w:line="240" w:lineRule="atLeast"/>
              <w:jc w:val="both"/>
              <w:rPr>
                <w:rFonts w:ascii="Gill Sans MT" w:hAnsi="Gill Sans MT"/>
                <w:i/>
                <w:color w:val="000000" w:themeColor="text1"/>
                <w:sz w:val="20"/>
                <w:szCs w:val="20"/>
              </w:rPr>
            </w:pPr>
            <w:r w:rsidRPr="00574C95">
              <w:rPr>
                <w:rFonts w:ascii="Gill Sans MT" w:hAnsi="Gill Sans MT"/>
                <w:i/>
                <w:color w:val="000000" w:themeColor="text1"/>
                <w:sz w:val="20"/>
                <w:szCs w:val="20"/>
              </w:rPr>
              <w:t>Area Programmes are supported in the preparation of Detailed Implementation Plans (DIP), budgets, monthly cash flows and Mid-Year or Annual Management Reports</w:t>
            </w:r>
          </w:p>
          <w:p w:rsidR="006F0846" w:rsidRPr="00574C95" w:rsidRDefault="006F0846" w:rsidP="006F0846">
            <w:pPr>
              <w:pStyle w:val="ListParagraph"/>
              <w:tabs>
                <w:tab w:val="left" w:pos="360"/>
              </w:tabs>
              <w:rPr>
                <w:rFonts w:ascii="Gill Sans MT" w:hAnsi="Gill Sans MT"/>
                <w:color w:val="000000" w:themeColor="text1"/>
                <w:sz w:val="20"/>
                <w:szCs w:val="20"/>
              </w:rPr>
            </w:pPr>
          </w:p>
          <w:p w:rsidR="00CE4D5A" w:rsidRPr="00574C95" w:rsidRDefault="00CE4D5A" w:rsidP="00CE4D5A">
            <w:pPr>
              <w:spacing w:after="160" w:line="259" w:lineRule="auto"/>
              <w:jc w:val="both"/>
              <w:rPr>
                <w:rFonts w:ascii="Gill Sans MT" w:hAnsi="Gill Sans MT"/>
                <w:color w:val="000000" w:themeColor="text1"/>
                <w:sz w:val="20"/>
                <w:szCs w:val="20"/>
              </w:rPr>
            </w:pPr>
          </w:p>
        </w:tc>
        <w:tc>
          <w:tcPr>
            <w:tcW w:w="912" w:type="dxa"/>
            <w:shd w:val="clear" w:color="auto" w:fill="auto"/>
          </w:tcPr>
          <w:p w:rsidR="00CE4D5A" w:rsidRPr="00574C95" w:rsidRDefault="00CE4D5A" w:rsidP="00CE4D5A">
            <w:pPr>
              <w:pStyle w:val="ListParagraph"/>
              <w:spacing w:after="0" w:line="240" w:lineRule="auto"/>
              <w:ind w:left="360"/>
              <w:jc w:val="center"/>
              <w:rPr>
                <w:rFonts w:ascii="Gill Sans MT" w:hAnsi="Gill Sans MT" w:cs="Arial"/>
                <w:color w:val="000000" w:themeColor="text1"/>
                <w:sz w:val="20"/>
                <w:szCs w:val="20"/>
                <w:lang w:val="en-US"/>
              </w:rPr>
            </w:pPr>
          </w:p>
        </w:tc>
      </w:tr>
      <w:tr w:rsidR="00013224" w:rsidRPr="00797B43" w:rsidTr="00502867">
        <w:tc>
          <w:tcPr>
            <w:tcW w:w="5589" w:type="dxa"/>
            <w:shd w:val="clear" w:color="auto" w:fill="auto"/>
          </w:tcPr>
          <w:p w:rsidR="00013224" w:rsidRPr="00797B43" w:rsidRDefault="00013224" w:rsidP="00502867">
            <w:pPr>
              <w:numPr>
                <w:ilvl w:val="0"/>
                <w:numId w:val="1"/>
              </w:numPr>
              <w:tabs>
                <w:tab w:val="left" w:pos="702"/>
              </w:tabs>
              <w:spacing w:after="0" w:line="240" w:lineRule="auto"/>
              <w:ind w:left="702" w:hanging="342"/>
              <w:jc w:val="both"/>
              <w:rPr>
                <w:rFonts w:ascii="Gill Sans MT" w:hAnsi="Gill Sans MT"/>
                <w:b/>
                <w:bCs/>
                <w:color w:val="000000" w:themeColor="text1"/>
                <w:sz w:val="20"/>
                <w:szCs w:val="20"/>
              </w:rPr>
            </w:pPr>
            <w:r w:rsidRPr="00797B43">
              <w:rPr>
                <w:rFonts w:ascii="Gill Sans MT" w:hAnsi="Gill Sans MT"/>
                <w:b/>
                <w:bCs/>
                <w:color w:val="000000" w:themeColor="text1"/>
                <w:sz w:val="20"/>
                <w:szCs w:val="20"/>
              </w:rPr>
              <w:lastRenderedPageBreak/>
              <w:t>Child Protection Standards</w:t>
            </w:r>
          </w:p>
        </w:tc>
        <w:tc>
          <w:tcPr>
            <w:tcW w:w="3631" w:type="dxa"/>
            <w:shd w:val="clear" w:color="auto" w:fill="auto"/>
          </w:tcPr>
          <w:p w:rsidR="00013224" w:rsidRPr="00797B43" w:rsidRDefault="00013224" w:rsidP="00502867">
            <w:pPr>
              <w:tabs>
                <w:tab w:val="left" w:pos="702"/>
              </w:tabs>
              <w:spacing w:after="0" w:line="240" w:lineRule="auto"/>
              <w:ind w:left="360"/>
              <w:jc w:val="both"/>
              <w:rPr>
                <w:rFonts w:ascii="Gill Sans MT" w:hAnsi="Gill Sans MT" w:cs="Arial"/>
                <w:b/>
                <w:bCs/>
                <w:color w:val="000000" w:themeColor="text1"/>
                <w:sz w:val="20"/>
                <w:szCs w:val="20"/>
              </w:rPr>
            </w:pPr>
          </w:p>
        </w:tc>
        <w:tc>
          <w:tcPr>
            <w:tcW w:w="912" w:type="dxa"/>
            <w:shd w:val="clear" w:color="auto" w:fill="auto"/>
          </w:tcPr>
          <w:p w:rsidR="00013224" w:rsidRPr="00797B43" w:rsidRDefault="00013224" w:rsidP="00502867">
            <w:pPr>
              <w:tabs>
                <w:tab w:val="left" w:pos="702"/>
              </w:tabs>
              <w:spacing w:after="0" w:line="240" w:lineRule="auto"/>
              <w:jc w:val="center"/>
              <w:rPr>
                <w:rFonts w:ascii="Gill Sans MT" w:hAnsi="Gill Sans MT" w:cs="Arial"/>
                <w:color w:val="000000" w:themeColor="text1"/>
                <w:sz w:val="20"/>
                <w:szCs w:val="20"/>
                <w:lang w:val="en-US"/>
              </w:rPr>
            </w:pPr>
            <w:r w:rsidRPr="00797B43">
              <w:rPr>
                <w:rFonts w:ascii="Gill Sans MT" w:hAnsi="Gill Sans MT" w:cs="Arial"/>
                <w:color w:val="000000" w:themeColor="text1"/>
                <w:sz w:val="20"/>
                <w:szCs w:val="20"/>
                <w:lang w:val="en-US"/>
              </w:rPr>
              <w:t>20%</w:t>
            </w:r>
          </w:p>
        </w:tc>
      </w:tr>
      <w:tr w:rsidR="00013224" w:rsidRPr="00797B43" w:rsidTr="00502867">
        <w:tc>
          <w:tcPr>
            <w:tcW w:w="5589" w:type="dxa"/>
            <w:shd w:val="clear" w:color="auto" w:fill="auto"/>
          </w:tcPr>
          <w:p w:rsidR="00013224" w:rsidRPr="00797B43" w:rsidRDefault="00013224" w:rsidP="00502867">
            <w:pPr>
              <w:numPr>
                <w:ilvl w:val="0"/>
                <w:numId w:val="17"/>
              </w:numPr>
              <w:spacing w:after="160" w:line="259" w:lineRule="auto"/>
              <w:rPr>
                <w:rFonts w:ascii="Gill Sans MT" w:hAnsi="Gill Sans MT"/>
                <w:color w:val="000000" w:themeColor="text1"/>
                <w:sz w:val="20"/>
                <w:szCs w:val="20"/>
              </w:rPr>
            </w:pPr>
            <w:r w:rsidRPr="00797B43">
              <w:rPr>
                <w:rFonts w:ascii="Gill Sans MT" w:hAnsi="Gill Sans MT"/>
                <w:color w:val="000000" w:themeColor="text1"/>
                <w:sz w:val="20"/>
                <w:szCs w:val="20"/>
              </w:rPr>
              <w:t>Provide guidance to Area Programmes and special projects to ensure compliance with WVV CPP standards.</w:t>
            </w:r>
          </w:p>
          <w:p w:rsidR="00013224" w:rsidRPr="00797B43" w:rsidRDefault="00013224" w:rsidP="00502867">
            <w:pPr>
              <w:numPr>
                <w:ilvl w:val="0"/>
                <w:numId w:val="17"/>
              </w:numPr>
              <w:spacing w:after="160" w:line="259" w:lineRule="auto"/>
              <w:rPr>
                <w:rFonts w:ascii="Gill Sans MT" w:hAnsi="Gill Sans MT"/>
                <w:color w:val="000000" w:themeColor="text1"/>
                <w:sz w:val="20"/>
                <w:szCs w:val="20"/>
              </w:rPr>
            </w:pPr>
            <w:r w:rsidRPr="00797B43">
              <w:rPr>
                <w:rFonts w:ascii="Gill Sans MT" w:hAnsi="Gill Sans MT"/>
                <w:color w:val="000000" w:themeColor="text1"/>
                <w:sz w:val="20"/>
                <w:szCs w:val="20"/>
              </w:rPr>
              <w:t xml:space="preserve">Convene a consultation meeting every six months among National Child Protection steering committee for timely updating and reporting on CPP compliance.  </w:t>
            </w:r>
          </w:p>
          <w:p w:rsidR="00013224" w:rsidRPr="00797B43" w:rsidRDefault="00013224" w:rsidP="00502867">
            <w:pPr>
              <w:pStyle w:val="ListParagraph"/>
              <w:numPr>
                <w:ilvl w:val="0"/>
                <w:numId w:val="17"/>
              </w:numPr>
              <w:rPr>
                <w:rFonts w:ascii="Gill Sans MT" w:hAnsi="Gill Sans MT" w:cs="Calibri"/>
                <w:bCs/>
                <w:color w:val="000000" w:themeColor="text1"/>
                <w:sz w:val="20"/>
                <w:szCs w:val="20"/>
              </w:rPr>
            </w:pPr>
            <w:r w:rsidRPr="00797B43">
              <w:rPr>
                <w:rFonts w:ascii="Gill Sans MT" w:hAnsi="Gill Sans MT" w:cs="Calibri"/>
                <w:bCs/>
                <w:color w:val="000000" w:themeColor="text1"/>
                <w:sz w:val="20"/>
                <w:szCs w:val="20"/>
              </w:rPr>
              <w:t>Analyze and summarize Area Programme LEAP reports and prepare a National Child Protection and Participation report reflecting on lessons learnt and best practice examples.</w:t>
            </w:r>
          </w:p>
          <w:p w:rsidR="00013224" w:rsidRPr="00797B43" w:rsidRDefault="00013224" w:rsidP="00502867">
            <w:pPr>
              <w:pStyle w:val="ListParagraph"/>
              <w:numPr>
                <w:ilvl w:val="0"/>
                <w:numId w:val="17"/>
              </w:numPr>
              <w:rPr>
                <w:rFonts w:ascii="Gill Sans MT" w:hAnsi="Gill Sans MT"/>
                <w:bCs/>
                <w:iCs/>
                <w:color w:val="000000" w:themeColor="text1"/>
                <w:sz w:val="20"/>
                <w:szCs w:val="20"/>
              </w:rPr>
            </w:pPr>
            <w:r w:rsidRPr="00797B43">
              <w:rPr>
                <w:rFonts w:ascii="Gill Sans MT" w:hAnsi="Gill Sans MT"/>
                <w:bCs/>
                <w:iCs/>
                <w:color w:val="000000" w:themeColor="text1"/>
                <w:sz w:val="20"/>
                <w:szCs w:val="20"/>
              </w:rPr>
              <w:t>Help WVV to exercise greater influence for the well-being of children by fostering increased commitment to Child Protection at the National level.</w:t>
            </w:r>
          </w:p>
          <w:p w:rsidR="00013224" w:rsidRPr="00797B43" w:rsidRDefault="00013224" w:rsidP="00502867">
            <w:pPr>
              <w:pStyle w:val="ListParagraph"/>
              <w:numPr>
                <w:ilvl w:val="0"/>
                <w:numId w:val="17"/>
              </w:numPr>
              <w:jc w:val="thaiDistribute"/>
              <w:rPr>
                <w:rFonts w:ascii="Gill Sans MT" w:hAnsi="Gill Sans MT"/>
                <w:bCs/>
                <w:color w:val="000000" w:themeColor="text1"/>
                <w:sz w:val="20"/>
                <w:szCs w:val="20"/>
              </w:rPr>
            </w:pPr>
            <w:r w:rsidRPr="00797B43">
              <w:rPr>
                <w:rFonts w:ascii="Gill Sans MT" w:hAnsi="Gill Sans MT" w:cs="Calibri"/>
                <w:bCs/>
                <w:color w:val="000000" w:themeColor="text1"/>
                <w:sz w:val="20"/>
                <w:szCs w:val="20"/>
              </w:rPr>
              <w:t>Develop and contribute to improving child protection and participation related government policies.</w:t>
            </w:r>
          </w:p>
          <w:p w:rsidR="00013224" w:rsidRPr="00797B43" w:rsidRDefault="00013224" w:rsidP="00502867">
            <w:pPr>
              <w:pStyle w:val="Header"/>
              <w:numPr>
                <w:ilvl w:val="0"/>
                <w:numId w:val="17"/>
              </w:numPr>
              <w:jc w:val="thaiDistribute"/>
              <w:rPr>
                <w:rFonts w:ascii="Gill Sans MT" w:hAnsi="Gill Sans MT"/>
                <w:color w:val="000000" w:themeColor="text1"/>
                <w:sz w:val="20"/>
                <w:szCs w:val="20"/>
              </w:rPr>
            </w:pPr>
            <w:r w:rsidRPr="00797B43">
              <w:rPr>
                <w:rFonts w:ascii="Gill Sans MT" w:hAnsi="Gill Sans MT"/>
                <w:color w:val="000000" w:themeColor="text1"/>
                <w:sz w:val="20"/>
                <w:szCs w:val="20"/>
              </w:rPr>
              <w:t xml:space="preserve">Periodically review the WVV Child protection policy based on WVI CP standards and local context. </w:t>
            </w:r>
          </w:p>
          <w:p w:rsidR="00013224" w:rsidRPr="00797B43" w:rsidRDefault="00013224" w:rsidP="00502867">
            <w:pPr>
              <w:pStyle w:val="Header"/>
              <w:jc w:val="thaiDistribute"/>
              <w:rPr>
                <w:rFonts w:ascii="Gill Sans MT" w:hAnsi="Gill Sans MT"/>
                <w:color w:val="000000" w:themeColor="text1"/>
                <w:sz w:val="20"/>
                <w:szCs w:val="20"/>
              </w:rPr>
            </w:pPr>
          </w:p>
          <w:p w:rsidR="00013224" w:rsidRPr="00797B43" w:rsidRDefault="00013224" w:rsidP="00502867">
            <w:pPr>
              <w:pStyle w:val="Header"/>
              <w:numPr>
                <w:ilvl w:val="0"/>
                <w:numId w:val="17"/>
              </w:numPr>
              <w:jc w:val="thaiDistribute"/>
              <w:rPr>
                <w:rFonts w:ascii="Gill Sans MT" w:hAnsi="Gill Sans MT" w:cs="Arial"/>
                <w:color w:val="000000" w:themeColor="text1"/>
                <w:sz w:val="20"/>
                <w:szCs w:val="20"/>
              </w:rPr>
            </w:pPr>
            <w:r w:rsidRPr="00797B43">
              <w:rPr>
                <w:rFonts w:ascii="Gill Sans MT" w:hAnsi="Gill Sans MT"/>
                <w:color w:val="000000" w:themeColor="text1"/>
                <w:sz w:val="20"/>
                <w:szCs w:val="20"/>
              </w:rPr>
              <w:t xml:space="preserve">Facilitate awareness and internalization of the WVV Child Protection Policy and standards through orientation, training and monitoring of WVV staff and partners. </w:t>
            </w:r>
          </w:p>
          <w:p w:rsidR="00013224" w:rsidRPr="00797B43" w:rsidRDefault="00013224" w:rsidP="00502867">
            <w:pPr>
              <w:pStyle w:val="Header"/>
              <w:jc w:val="thaiDistribute"/>
              <w:rPr>
                <w:rFonts w:ascii="Gill Sans MT" w:hAnsi="Gill Sans MT" w:cs="Arial"/>
                <w:color w:val="000000" w:themeColor="text1"/>
                <w:sz w:val="20"/>
                <w:szCs w:val="20"/>
              </w:rPr>
            </w:pPr>
          </w:p>
          <w:p w:rsidR="00013224" w:rsidRPr="00797B43" w:rsidRDefault="00013224" w:rsidP="00502867">
            <w:pPr>
              <w:pStyle w:val="BodyText"/>
              <w:numPr>
                <w:ilvl w:val="0"/>
                <w:numId w:val="17"/>
              </w:numPr>
              <w:overflowPunct w:val="0"/>
              <w:adjustRightInd w:val="0"/>
              <w:jc w:val="thaiDistribute"/>
              <w:textAlignment w:val="baseline"/>
              <w:rPr>
                <w:rFonts w:ascii="Gill Sans MT" w:hAnsi="Gill Sans MT"/>
                <w:color w:val="000000" w:themeColor="text1"/>
              </w:rPr>
            </w:pPr>
            <w:r w:rsidRPr="00797B43">
              <w:rPr>
                <w:rFonts w:ascii="Gill Sans MT" w:hAnsi="Gill Sans MT"/>
                <w:color w:val="000000" w:themeColor="text1"/>
              </w:rPr>
              <w:t xml:space="preserve">Lead World Vision Vietnam's response to Child Protection Incidents according to agreed protocols, ensuring that an appropriate plan is developed and assistance is provided to the child and the family as necessary (Child Protection Incident Reporting and Referral Mechanism). </w:t>
            </w:r>
          </w:p>
          <w:p w:rsidR="00013224" w:rsidRPr="00797B43" w:rsidRDefault="00013224" w:rsidP="00502867">
            <w:pPr>
              <w:pStyle w:val="BodyText"/>
              <w:numPr>
                <w:ilvl w:val="0"/>
                <w:numId w:val="17"/>
              </w:numPr>
              <w:overflowPunct w:val="0"/>
              <w:adjustRightInd w:val="0"/>
              <w:jc w:val="thaiDistribute"/>
              <w:textAlignment w:val="baseline"/>
              <w:rPr>
                <w:rFonts w:ascii="Gill Sans MT" w:hAnsi="Gill Sans MT"/>
                <w:color w:val="000000" w:themeColor="text1"/>
              </w:rPr>
            </w:pPr>
            <w:r w:rsidRPr="00797B43">
              <w:rPr>
                <w:rFonts w:ascii="Gill Sans MT" w:hAnsi="Gill Sans MT"/>
                <w:color w:val="000000" w:themeColor="text1"/>
              </w:rPr>
              <w:t xml:space="preserve">Be the World Vision Vietnam contact person for Child Protection concerns. </w:t>
            </w:r>
          </w:p>
          <w:p w:rsidR="00013224" w:rsidRPr="00797B43" w:rsidRDefault="00013224" w:rsidP="00502867">
            <w:pPr>
              <w:pStyle w:val="BodyText"/>
              <w:numPr>
                <w:ilvl w:val="0"/>
                <w:numId w:val="17"/>
              </w:numPr>
              <w:overflowPunct w:val="0"/>
              <w:adjustRightInd w:val="0"/>
              <w:jc w:val="thaiDistribute"/>
              <w:textAlignment w:val="baseline"/>
              <w:rPr>
                <w:rFonts w:ascii="Gill Sans MT" w:hAnsi="Gill Sans MT"/>
                <w:color w:val="000000" w:themeColor="text1"/>
              </w:rPr>
            </w:pPr>
            <w:r w:rsidRPr="00797B43">
              <w:rPr>
                <w:rFonts w:ascii="Gill Sans MT" w:hAnsi="Gill Sans MT"/>
                <w:color w:val="000000" w:themeColor="text1"/>
              </w:rPr>
              <w:t>Prepare and file individual Child Protection Incident Reports on the CP Reporter Database.</w:t>
            </w:r>
          </w:p>
          <w:p w:rsidR="00013224" w:rsidRPr="00797B43" w:rsidRDefault="00013224" w:rsidP="00502867">
            <w:pPr>
              <w:pStyle w:val="ListParagraph"/>
              <w:numPr>
                <w:ilvl w:val="0"/>
                <w:numId w:val="17"/>
              </w:numPr>
              <w:autoSpaceDE w:val="0"/>
              <w:autoSpaceDN w:val="0"/>
              <w:adjustRightInd w:val="0"/>
              <w:rPr>
                <w:rFonts w:ascii="Gill Sans MT" w:hAnsi="Gill Sans MT"/>
                <w:color w:val="000000" w:themeColor="text1"/>
                <w:sz w:val="20"/>
                <w:szCs w:val="20"/>
              </w:rPr>
            </w:pPr>
            <w:r w:rsidRPr="00797B43">
              <w:rPr>
                <w:rFonts w:ascii="Gill Sans MT" w:hAnsi="Gill Sans MT"/>
                <w:color w:val="000000" w:themeColor="text1"/>
                <w:sz w:val="20"/>
                <w:szCs w:val="20"/>
              </w:rPr>
              <w:t>Support the integration and mainstreaming of Child Protection and Child Rights in all WV programming through collaboration with ADPs and sectoral projects.</w:t>
            </w:r>
          </w:p>
          <w:p w:rsidR="00013224" w:rsidRPr="00797B43" w:rsidRDefault="00013224" w:rsidP="00502867">
            <w:pPr>
              <w:pStyle w:val="ListParagraph"/>
              <w:numPr>
                <w:ilvl w:val="0"/>
                <w:numId w:val="17"/>
              </w:numPr>
              <w:jc w:val="thaiDistribute"/>
              <w:rPr>
                <w:rFonts w:ascii="Gill Sans MT" w:hAnsi="Gill Sans MT"/>
                <w:bCs/>
                <w:color w:val="000000" w:themeColor="text1"/>
                <w:sz w:val="20"/>
                <w:szCs w:val="20"/>
              </w:rPr>
            </w:pPr>
            <w:r w:rsidRPr="00797B43">
              <w:rPr>
                <w:rFonts w:ascii="Gill Sans MT" w:hAnsi="Gill Sans MT"/>
                <w:color w:val="000000" w:themeColor="text1"/>
                <w:sz w:val="20"/>
                <w:szCs w:val="20"/>
              </w:rPr>
              <w:t>Submit bi-annual Child Protection Action Plan and annual Child Protection Update Reports through the Child Protection database and prepare reports as required by the Regional Child Protection Team, partners and donors.</w:t>
            </w:r>
          </w:p>
          <w:p w:rsidR="00013224" w:rsidRPr="00797B43" w:rsidRDefault="00013224" w:rsidP="00502867">
            <w:pPr>
              <w:tabs>
                <w:tab w:val="left" w:pos="702"/>
              </w:tabs>
              <w:spacing w:after="0" w:line="240" w:lineRule="auto"/>
              <w:ind w:left="702"/>
              <w:jc w:val="both"/>
              <w:rPr>
                <w:rFonts w:ascii="Gill Sans MT" w:hAnsi="Gill Sans MT" w:cs="Tahoma"/>
                <w:b/>
                <w:bCs/>
                <w:color w:val="000000" w:themeColor="text1"/>
                <w:sz w:val="20"/>
                <w:szCs w:val="20"/>
              </w:rPr>
            </w:pPr>
            <w:r w:rsidRPr="00797B43">
              <w:rPr>
                <w:rFonts w:ascii="Gill Sans MT" w:hAnsi="Gill Sans MT"/>
                <w:color w:val="000000" w:themeColor="text1"/>
              </w:rPr>
              <w:t>Periodically review the WVV Business Process (based on partnership protocol) for all child protection incidences.</w:t>
            </w:r>
          </w:p>
        </w:tc>
        <w:tc>
          <w:tcPr>
            <w:tcW w:w="3631" w:type="dxa"/>
            <w:shd w:val="clear" w:color="auto" w:fill="auto"/>
          </w:tcPr>
          <w:p w:rsidR="00013224" w:rsidRPr="00797B43" w:rsidRDefault="00013224" w:rsidP="00502867">
            <w:pPr>
              <w:tabs>
                <w:tab w:val="left" w:pos="702"/>
              </w:tabs>
              <w:spacing w:after="0" w:line="240" w:lineRule="auto"/>
              <w:ind w:left="360"/>
              <w:jc w:val="both"/>
              <w:rPr>
                <w:rFonts w:ascii="Gill Sans MT" w:hAnsi="Gill Sans MT" w:cs="Arial"/>
                <w:b/>
                <w:bCs/>
                <w:color w:val="000000" w:themeColor="text1"/>
                <w:sz w:val="20"/>
                <w:szCs w:val="20"/>
              </w:rPr>
            </w:pPr>
          </w:p>
        </w:tc>
        <w:tc>
          <w:tcPr>
            <w:tcW w:w="912" w:type="dxa"/>
            <w:shd w:val="clear" w:color="auto" w:fill="auto"/>
          </w:tcPr>
          <w:p w:rsidR="00013224" w:rsidRPr="00797B43" w:rsidRDefault="00013224" w:rsidP="00502867">
            <w:pPr>
              <w:tabs>
                <w:tab w:val="left" w:pos="702"/>
              </w:tabs>
              <w:spacing w:after="0" w:line="240" w:lineRule="auto"/>
              <w:jc w:val="center"/>
              <w:rPr>
                <w:rFonts w:ascii="Gill Sans MT" w:hAnsi="Gill Sans MT" w:cs="Arial"/>
                <w:color w:val="000000" w:themeColor="text1"/>
                <w:sz w:val="20"/>
                <w:szCs w:val="20"/>
                <w:lang w:val="en-US"/>
              </w:rPr>
            </w:pPr>
          </w:p>
        </w:tc>
      </w:tr>
      <w:tr w:rsidR="00CE4D5A" w:rsidRPr="00574C95" w:rsidTr="008B3043">
        <w:tc>
          <w:tcPr>
            <w:tcW w:w="5589" w:type="dxa"/>
            <w:shd w:val="clear" w:color="auto" w:fill="auto"/>
          </w:tcPr>
          <w:p w:rsidR="00CE4D5A" w:rsidRPr="00574C95" w:rsidRDefault="00CE4D5A" w:rsidP="00CE4D5A">
            <w:pPr>
              <w:numPr>
                <w:ilvl w:val="0"/>
                <w:numId w:val="1"/>
              </w:numPr>
              <w:tabs>
                <w:tab w:val="left" w:pos="702"/>
              </w:tabs>
              <w:spacing w:after="0" w:line="240" w:lineRule="auto"/>
              <w:ind w:left="702" w:hanging="342"/>
              <w:jc w:val="both"/>
              <w:rPr>
                <w:rFonts w:ascii="Gill Sans MT" w:hAnsi="Gill Sans MT"/>
                <w:b/>
                <w:bCs/>
                <w:color w:val="000000" w:themeColor="text1"/>
                <w:sz w:val="20"/>
                <w:szCs w:val="20"/>
              </w:rPr>
            </w:pPr>
            <w:r w:rsidRPr="00574C95">
              <w:rPr>
                <w:rFonts w:ascii="Gill Sans MT" w:hAnsi="Gill Sans MT"/>
                <w:b/>
                <w:bCs/>
                <w:color w:val="000000" w:themeColor="text1"/>
                <w:sz w:val="20"/>
                <w:szCs w:val="20"/>
              </w:rPr>
              <w:t>Cross Cutting Themes</w:t>
            </w:r>
          </w:p>
          <w:p w:rsidR="00CE4D5A" w:rsidRPr="00574C95" w:rsidRDefault="00CE4D5A" w:rsidP="00CE4D5A">
            <w:pPr>
              <w:pStyle w:val="ListParagraph"/>
              <w:autoSpaceDE w:val="0"/>
              <w:autoSpaceDN w:val="0"/>
              <w:adjustRightInd w:val="0"/>
              <w:spacing w:after="0" w:line="240" w:lineRule="atLeast"/>
              <w:ind w:left="360"/>
              <w:rPr>
                <w:rFonts w:ascii="Gill Sans MT" w:hAnsi="Gill Sans MT"/>
                <w:b/>
                <w:bCs/>
                <w:color w:val="000000" w:themeColor="text1"/>
                <w:sz w:val="20"/>
                <w:szCs w:val="20"/>
              </w:rPr>
            </w:pPr>
          </w:p>
        </w:tc>
        <w:tc>
          <w:tcPr>
            <w:tcW w:w="3631" w:type="dxa"/>
            <w:shd w:val="clear" w:color="auto" w:fill="auto"/>
          </w:tcPr>
          <w:p w:rsidR="00CE4D5A" w:rsidRPr="00574C95" w:rsidRDefault="00CE4D5A" w:rsidP="00CE4D5A">
            <w:pPr>
              <w:autoSpaceDE w:val="0"/>
              <w:autoSpaceDN w:val="0"/>
              <w:adjustRightInd w:val="0"/>
              <w:spacing w:after="0" w:line="240" w:lineRule="atLeast"/>
              <w:ind w:left="360"/>
              <w:rPr>
                <w:rFonts w:ascii="Gill Sans MT" w:hAnsi="Gill Sans MT"/>
                <w:color w:val="000000" w:themeColor="text1"/>
                <w:sz w:val="20"/>
                <w:szCs w:val="20"/>
              </w:rPr>
            </w:pPr>
          </w:p>
        </w:tc>
        <w:tc>
          <w:tcPr>
            <w:tcW w:w="912" w:type="dxa"/>
            <w:shd w:val="clear" w:color="auto" w:fill="auto"/>
          </w:tcPr>
          <w:p w:rsidR="00CE4D5A" w:rsidRPr="00574C95" w:rsidRDefault="00CE4D5A" w:rsidP="00CE4D5A">
            <w:pPr>
              <w:pStyle w:val="ListParagraph"/>
              <w:spacing w:after="0" w:line="240" w:lineRule="auto"/>
              <w:ind w:left="360"/>
              <w:jc w:val="center"/>
              <w:rPr>
                <w:rFonts w:ascii="Gill Sans MT" w:hAnsi="Gill Sans MT" w:cs="Arial"/>
                <w:color w:val="000000" w:themeColor="text1"/>
                <w:sz w:val="20"/>
                <w:szCs w:val="20"/>
                <w:lang w:val="en-US"/>
              </w:rPr>
            </w:pPr>
            <w:r w:rsidRPr="00574C95">
              <w:rPr>
                <w:rFonts w:ascii="Gill Sans MT" w:hAnsi="Gill Sans MT" w:cs="Arial"/>
                <w:color w:val="000000" w:themeColor="text1"/>
                <w:sz w:val="20"/>
                <w:szCs w:val="20"/>
                <w:lang w:val="en-US"/>
              </w:rPr>
              <w:t>10%</w:t>
            </w:r>
          </w:p>
        </w:tc>
      </w:tr>
      <w:tr w:rsidR="00CE4D5A" w:rsidRPr="00574C95" w:rsidTr="00CF1167">
        <w:trPr>
          <w:trHeight w:val="3225"/>
        </w:trPr>
        <w:tc>
          <w:tcPr>
            <w:tcW w:w="5589" w:type="dxa"/>
            <w:shd w:val="clear" w:color="auto" w:fill="auto"/>
          </w:tcPr>
          <w:p w:rsidR="00574C95" w:rsidRPr="00797B43" w:rsidRDefault="00574C95" w:rsidP="00574C95">
            <w:pPr>
              <w:pStyle w:val="ListParagraph"/>
              <w:numPr>
                <w:ilvl w:val="0"/>
                <w:numId w:val="19"/>
              </w:numPr>
              <w:rPr>
                <w:rFonts w:ascii="Gill Sans MT" w:hAnsi="Gill Sans MT" w:cs="GillSansMT"/>
                <w:color w:val="000000" w:themeColor="text1"/>
                <w:sz w:val="20"/>
                <w:szCs w:val="20"/>
              </w:rPr>
            </w:pPr>
            <w:r w:rsidRPr="00797B43">
              <w:rPr>
                <w:rFonts w:ascii="Gill Sans MT" w:hAnsi="Gill Sans MT" w:cs="GillSansMT"/>
                <w:color w:val="000000" w:themeColor="text1"/>
                <w:sz w:val="20"/>
                <w:szCs w:val="20"/>
              </w:rPr>
              <w:lastRenderedPageBreak/>
              <w:t>Standardize Gender/Disability/DRR</w:t>
            </w:r>
            <w:r>
              <w:rPr>
                <w:rFonts w:ascii="Gill Sans MT" w:hAnsi="Gill Sans MT" w:cs="GillSansMT"/>
                <w:color w:val="000000" w:themeColor="text1"/>
                <w:sz w:val="20"/>
                <w:szCs w:val="20"/>
              </w:rPr>
              <w:t>/Faith</w:t>
            </w:r>
            <w:r w:rsidR="00BA7A87">
              <w:rPr>
                <w:rFonts w:ascii="Gill Sans MT" w:hAnsi="Gill Sans MT" w:cs="GillSansMT"/>
                <w:color w:val="000000" w:themeColor="text1"/>
                <w:sz w:val="20"/>
                <w:szCs w:val="20"/>
              </w:rPr>
              <w:t xml:space="preserve"> and</w:t>
            </w:r>
            <w:r>
              <w:rPr>
                <w:rFonts w:ascii="Gill Sans MT" w:hAnsi="Gill Sans MT" w:cs="GillSansMT"/>
                <w:color w:val="000000" w:themeColor="text1"/>
                <w:sz w:val="20"/>
                <w:szCs w:val="20"/>
              </w:rPr>
              <w:t xml:space="preserve"> Development</w:t>
            </w:r>
            <w:r w:rsidRPr="00797B43">
              <w:rPr>
                <w:rFonts w:ascii="Gill Sans MT" w:hAnsi="Gill Sans MT" w:cs="GillSansMT"/>
                <w:color w:val="000000" w:themeColor="text1"/>
                <w:sz w:val="20"/>
                <w:szCs w:val="20"/>
              </w:rPr>
              <w:t xml:space="preserve"> mainstreaming framework/tools/methods/training materials which align with partnership imperatives, best practice approaches, and NO strategic priorities.</w:t>
            </w:r>
          </w:p>
          <w:p w:rsidR="00574C95" w:rsidRPr="00797B43" w:rsidRDefault="00574C95" w:rsidP="00574C95">
            <w:pPr>
              <w:pStyle w:val="ListParagraph"/>
              <w:numPr>
                <w:ilvl w:val="0"/>
                <w:numId w:val="19"/>
              </w:numPr>
              <w:autoSpaceDE w:val="0"/>
              <w:autoSpaceDN w:val="0"/>
              <w:adjustRightInd w:val="0"/>
              <w:spacing w:line="240" w:lineRule="atLeast"/>
              <w:rPr>
                <w:rFonts w:ascii="Gill Sans MT" w:hAnsi="Gill Sans MT"/>
                <w:color w:val="000000" w:themeColor="text1"/>
                <w:sz w:val="20"/>
                <w:szCs w:val="20"/>
              </w:rPr>
            </w:pPr>
            <w:r w:rsidRPr="00797B43">
              <w:rPr>
                <w:rFonts w:ascii="Gill Sans MT" w:hAnsi="Gill Sans MT"/>
                <w:color w:val="000000" w:themeColor="text1"/>
                <w:sz w:val="20"/>
                <w:szCs w:val="20"/>
              </w:rPr>
              <w:t>Conduct technical capacity building activities for AP staff, including indoor training, on the job training, coaching and ongoing technical support to ensure that guidelines/tools on Disability/Gender/DRR</w:t>
            </w:r>
            <w:r>
              <w:rPr>
                <w:rFonts w:ascii="Gill Sans MT" w:hAnsi="Gill Sans MT" w:cs="GillSansMT"/>
                <w:color w:val="000000" w:themeColor="text1"/>
                <w:sz w:val="20"/>
                <w:szCs w:val="20"/>
              </w:rPr>
              <w:t>/Faith Development</w:t>
            </w:r>
            <w:r w:rsidRPr="00797B43">
              <w:rPr>
                <w:rFonts w:ascii="Gill Sans MT" w:hAnsi="Gill Sans MT"/>
                <w:color w:val="000000" w:themeColor="text1"/>
                <w:sz w:val="20"/>
                <w:szCs w:val="20"/>
              </w:rPr>
              <w:t xml:space="preserve"> mainstreaming are clearly understood, followed and best practices are replicated by AP staff. </w:t>
            </w:r>
          </w:p>
          <w:p w:rsidR="00CE4D5A" w:rsidRPr="00574C95" w:rsidRDefault="00574C95" w:rsidP="00574C95">
            <w:pPr>
              <w:pStyle w:val="ListParagraph"/>
              <w:numPr>
                <w:ilvl w:val="0"/>
                <w:numId w:val="19"/>
              </w:numPr>
              <w:jc w:val="both"/>
              <w:rPr>
                <w:rFonts w:ascii="Gill Sans MT" w:hAnsi="Gill Sans MT"/>
                <w:b/>
                <w:bCs/>
                <w:color w:val="000000" w:themeColor="text1"/>
                <w:sz w:val="20"/>
                <w:szCs w:val="20"/>
              </w:rPr>
            </w:pPr>
            <w:r w:rsidRPr="00797B43">
              <w:rPr>
                <w:rFonts w:ascii="Gill Sans MT" w:hAnsi="Gill Sans MT"/>
                <w:color w:val="000000" w:themeColor="text1"/>
                <w:sz w:val="20"/>
                <w:szCs w:val="20"/>
                <w:lang w:val="en-AU"/>
              </w:rPr>
              <w:t>Develop tools/mechanism to ensure that standard indicators (goal, outcomes, and outputs) are disaggregated by Gender and Disability.</w:t>
            </w:r>
          </w:p>
        </w:tc>
        <w:tc>
          <w:tcPr>
            <w:tcW w:w="3631" w:type="dxa"/>
            <w:shd w:val="clear" w:color="auto" w:fill="auto"/>
          </w:tcPr>
          <w:p w:rsidR="00574C95" w:rsidRPr="00797B43" w:rsidRDefault="00574C95" w:rsidP="00574C95">
            <w:pPr>
              <w:pStyle w:val="ListParagraph"/>
              <w:numPr>
                <w:ilvl w:val="0"/>
                <w:numId w:val="19"/>
              </w:numPr>
              <w:autoSpaceDE w:val="0"/>
              <w:autoSpaceDN w:val="0"/>
              <w:adjustRightInd w:val="0"/>
              <w:jc w:val="thaiDistribute"/>
              <w:rPr>
                <w:rFonts w:ascii="Gill Sans MT" w:hAnsi="Gill Sans MT" w:cs="Arial"/>
                <w:i/>
                <w:color w:val="000000" w:themeColor="text1"/>
                <w:sz w:val="20"/>
                <w:szCs w:val="20"/>
              </w:rPr>
            </w:pPr>
            <w:r w:rsidRPr="00797B43">
              <w:rPr>
                <w:rFonts w:ascii="Gill Sans MT" w:hAnsi="Gill Sans MT" w:cs="Arial"/>
                <w:i/>
                <w:color w:val="000000" w:themeColor="text1"/>
                <w:sz w:val="20"/>
                <w:szCs w:val="20"/>
              </w:rPr>
              <w:t>Mainstreaming cross cutting themes of gender</w:t>
            </w:r>
            <w:r>
              <w:rPr>
                <w:rFonts w:ascii="Gill Sans MT" w:hAnsi="Gill Sans MT" w:cs="Arial"/>
                <w:i/>
                <w:color w:val="000000" w:themeColor="text1"/>
                <w:sz w:val="20"/>
                <w:szCs w:val="20"/>
              </w:rPr>
              <w:t xml:space="preserve">, </w:t>
            </w:r>
            <w:r w:rsidRPr="00797B43">
              <w:rPr>
                <w:rFonts w:ascii="Gill Sans MT" w:hAnsi="Gill Sans MT" w:cs="Arial"/>
                <w:i/>
                <w:color w:val="000000" w:themeColor="text1"/>
                <w:sz w:val="20"/>
                <w:szCs w:val="20"/>
              </w:rPr>
              <w:t>disability</w:t>
            </w:r>
            <w:r>
              <w:rPr>
                <w:rFonts w:ascii="Gill Sans MT" w:hAnsi="Gill Sans MT" w:cs="Arial"/>
                <w:i/>
                <w:color w:val="000000" w:themeColor="text1"/>
                <w:sz w:val="20"/>
                <w:szCs w:val="20"/>
              </w:rPr>
              <w:t xml:space="preserve">, DRR and faith </w:t>
            </w:r>
            <w:r w:rsidR="00BA7A87">
              <w:rPr>
                <w:rFonts w:ascii="Gill Sans MT" w:hAnsi="Gill Sans MT" w:cs="Arial"/>
                <w:i/>
                <w:color w:val="000000" w:themeColor="text1"/>
                <w:sz w:val="20"/>
                <w:szCs w:val="20"/>
              </w:rPr>
              <w:t xml:space="preserve">and </w:t>
            </w:r>
            <w:r>
              <w:rPr>
                <w:rFonts w:ascii="Gill Sans MT" w:hAnsi="Gill Sans MT" w:cs="Arial"/>
                <w:i/>
                <w:color w:val="000000" w:themeColor="text1"/>
                <w:sz w:val="20"/>
                <w:szCs w:val="20"/>
              </w:rPr>
              <w:t>development</w:t>
            </w:r>
          </w:p>
          <w:p w:rsidR="00CE4D5A" w:rsidRPr="00574C95" w:rsidRDefault="00CE4D5A" w:rsidP="00CE4D5A">
            <w:pPr>
              <w:pStyle w:val="ListParagraph"/>
              <w:numPr>
                <w:ilvl w:val="0"/>
                <w:numId w:val="19"/>
              </w:numPr>
              <w:jc w:val="both"/>
              <w:rPr>
                <w:rFonts w:ascii="Gill Sans MT" w:hAnsi="Gill Sans MT" w:cs="Arial"/>
                <w:i/>
                <w:color w:val="000000" w:themeColor="text1"/>
                <w:sz w:val="20"/>
                <w:szCs w:val="20"/>
              </w:rPr>
            </w:pPr>
            <w:r w:rsidRPr="00574C95">
              <w:rPr>
                <w:rFonts w:ascii="Gill Sans MT" w:hAnsi="Gill Sans MT" w:cs="Arial"/>
                <w:i/>
                <w:color w:val="000000" w:themeColor="text1"/>
                <w:sz w:val="20"/>
                <w:szCs w:val="20"/>
              </w:rPr>
              <w:t>Capacity Building and Technical Support provided</w:t>
            </w:r>
          </w:p>
          <w:p w:rsidR="00CE4D5A" w:rsidRPr="00574C95" w:rsidRDefault="00CE4D5A" w:rsidP="00CE4D5A">
            <w:pPr>
              <w:pStyle w:val="ListParagraph"/>
              <w:numPr>
                <w:ilvl w:val="0"/>
                <w:numId w:val="19"/>
              </w:numPr>
              <w:autoSpaceDE w:val="0"/>
              <w:autoSpaceDN w:val="0"/>
              <w:adjustRightInd w:val="0"/>
              <w:spacing w:line="240" w:lineRule="atLeast"/>
              <w:rPr>
                <w:rFonts w:ascii="Gill Sans MT" w:hAnsi="Gill Sans MT"/>
                <w:i/>
                <w:color w:val="000000" w:themeColor="text1"/>
                <w:sz w:val="20"/>
                <w:szCs w:val="20"/>
              </w:rPr>
            </w:pPr>
            <w:r w:rsidRPr="00574C95">
              <w:rPr>
                <w:rFonts w:ascii="Gill Sans MT" w:hAnsi="Gill Sans MT"/>
                <w:i/>
                <w:color w:val="000000" w:themeColor="text1"/>
                <w:sz w:val="20"/>
                <w:szCs w:val="20"/>
              </w:rPr>
              <w:t>Monitoring, Evaluation and Reporting system in place</w:t>
            </w:r>
          </w:p>
          <w:p w:rsidR="00CE4D5A" w:rsidRPr="00574C95" w:rsidRDefault="00CE4D5A" w:rsidP="00CE4D5A">
            <w:pPr>
              <w:spacing w:after="160" w:line="259" w:lineRule="auto"/>
              <w:jc w:val="both"/>
              <w:rPr>
                <w:rFonts w:ascii="Gill Sans MT" w:hAnsi="Gill Sans MT" w:cs="Arial"/>
                <w:color w:val="000000" w:themeColor="text1"/>
                <w:sz w:val="20"/>
                <w:szCs w:val="20"/>
              </w:rPr>
            </w:pPr>
          </w:p>
          <w:p w:rsidR="00CE4D5A" w:rsidRPr="00574C95" w:rsidRDefault="00CE4D5A" w:rsidP="00CE4D5A">
            <w:pPr>
              <w:autoSpaceDE w:val="0"/>
              <w:autoSpaceDN w:val="0"/>
              <w:adjustRightInd w:val="0"/>
              <w:spacing w:after="0" w:line="240" w:lineRule="atLeast"/>
              <w:ind w:left="360"/>
              <w:rPr>
                <w:rFonts w:ascii="Gill Sans MT" w:hAnsi="Gill Sans MT"/>
                <w:color w:val="000000" w:themeColor="text1"/>
                <w:sz w:val="20"/>
                <w:szCs w:val="20"/>
              </w:rPr>
            </w:pPr>
          </w:p>
        </w:tc>
        <w:tc>
          <w:tcPr>
            <w:tcW w:w="912" w:type="dxa"/>
            <w:shd w:val="clear" w:color="auto" w:fill="auto"/>
          </w:tcPr>
          <w:p w:rsidR="00CE4D5A" w:rsidRPr="00574C95" w:rsidRDefault="00CE4D5A" w:rsidP="00CE4D5A">
            <w:pPr>
              <w:pStyle w:val="ListParagraph"/>
              <w:spacing w:after="0" w:line="240" w:lineRule="auto"/>
              <w:ind w:left="360"/>
              <w:jc w:val="center"/>
              <w:rPr>
                <w:rFonts w:ascii="Gill Sans MT" w:hAnsi="Gill Sans MT" w:cs="Arial"/>
                <w:color w:val="000000" w:themeColor="text1"/>
                <w:sz w:val="20"/>
                <w:szCs w:val="20"/>
                <w:lang w:val="en-US"/>
              </w:rPr>
            </w:pPr>
          </w:p>
        </w:tc>
      </w:tr>
      <w:tr w:rsidR="00CE4D5A" w:rsidRPr="00574C95" w:rsidTr="008B3043">
        <w:tc>
          <w:tcPr>
            <w:tcW w:w="5589" w:type="dxa"/>
            <w:shd w:val="clear" w:color="auto" w:fill="auto"/>
          </w:tcPr>
          <w:p w:rsidR="00CE4D5A" w:rsidRPr="00574C95" w:rsidRDefault="00CE4D5A" w:rsidP="00CE4D5A">
            <w:pPr>
              <w:numPr>
                <w:ilvl w:val="0"/>
                <w:numId w:val="1"/>
              </w:numPr>
              <w:tabs>
                <w:tab w:val="left" w:pos="702"/>
              </w:tabs>
              <w:spacing w:after="0" w:line="240" w:lineRule="auto"/>
              <w:ind w:left="702" w:hanging="342"/>
              <w:jc w:val="both"/>
              <w:rPr>
                <w:rFonts w:ascii="Gill Sans MT" w:hAnsi="Gill Sans MT" w:cs="Arial"/>
                <w:b/>
                <w:bCs/>
                <w:color w:val="000000" w:themeColor="text1"/>
                <w:sz w:val="20"/>
                <w:szCs w:val="20"/>
              </w:rPr>
            </w:pPr>
            <w:r w:rsidRPr="00574C95">
              <w:rPr>
                <w:rFonts w:ascii="Gill Sans MT" w:hAnsi="Gill Sans MT" w:cs="Arial"/>
                <w:b/>
                <w:bCs/>
                <w:color w:val="000000" w:themeColor="text1"/>
                <w:sz w:val="20"/>
                <w:szCs w:val="20"/>
              </w:rPr>
              <w:t>Resource Acquisition</w:t>
            </w:r>
          </w:p>
        </w:tc>
        <w:tc>
          <w:tcPr>
            <w:tcW w:w="3631" w:type="dxa"/>
            <w:shd w:val="clear" w:color="auto" w:fill="auto"/>
          </w:tcPr>
          <w:p w:rsidR="00CE4D5A" w:rsidRPr="00574C95" w:rsidRDefault="00CE4D5A" w:rsidP="00CE4D5A">
            <w:pPr>
              <w:tabs>
                <w:tab w:val="left" w:pos="702"/>
              </w:tabs>
              <w:spacing w:after="0" w:line="240" w:lineRule="auto"/>
              <w:jc w:val="both"/>
              <w:rPr>
                <w:rFonts w:ascii="Gill Sans MT" w:hAnsi="Gill Sans MT" w:cs="Arial"/>
                <w:b/>
                <w:bCs/>
                <w:color w:val="000000" w:themeColor="text1"/>
                <w:sz w:val="20"/>
                <w:szCs w:val="20"/>
              </w:rPr>
            </w:pPr>
          </w:p>
        </w:tc>
        <w:tc>
          <w:tcPr>
            <w:tcW w:w="912" w:type="dxa"/>
            <w:shd w:val="clear" w:color="auto" w:fill="auto"/>
          </w:tcPr>
          <w:p w:rsidR="00CE4D5A" w:rsidRPr="00574C95" w:rsidRDefault="00F52124" w:rsidP="00CE4D5A">
            <w:pPr>
              <w:tabs>
                <w:tab w:val="left" w:pos="702"/>
              </w:tabs>
              <w:spacing w:after="0" w:line="240" w:lineRule="auto"/>
              <w:jc w:val="center"/>
              <w:rPr>
                <w:rFonts w:ascii="Gill Sans MT" w:hAnsi="Gill Sans MT" w:cs="Arial"/>
                <w:bCs/>
                <w:color w:val="000000" w:themeColor="text1"/>
                <w:sz w:val="20"/>
                <w:szCs w:val="20"/>
              </w:rPr>
            </w:pPr>
            <w:r w:rsidRPr="00574C95">
              <w:rPr>
                <w:rFonts w:ascii="Gill Sans MT" w:hAnsi="Gill Sans MT" w:cs="Arial"/>
                <w:bCs/>
                <w:color w:val="000000" w:themeColor="text1"/>
                <w:sz w:val="20"/>
                <w:szCs w:val="20"/>
              </w:rPr>
              <w:t>1</w:t>
            </w:r>
            <w:r w:rsidR="00CE4D5A" w:rsidRPr="00574C95">
              <w:rPr>
                <w:rFonts w:ascii="Gill Sans MT" w:hAnsi="Gill Sans MT" w:cs="Arial"/>
                <w:bCs/>
                <w:color w:val="000000" w:themeColor="text1"/>
                <w:sz w:val="20"/>
                <w:szCs w:val="20"/>
              </w:rPr>
              <w:t>0%</w:t>
            </w:r>
          </w:p>
        </w:tc>
      </w:tr>
      <w:tr w:rsidR="00CE4D5A" w:rsidRPr="00574C95" w:rsidTr="008B3043">
        <w:tc>
          <w:tcPr>
            <w:tcW w:w="5589" w:type="dxa"/>
            <w:shd w:val="clear" w:color="auto" w:fill="auto"/>
          </w:tcPr>
          <w:p w:rsidR="00CE4D5A" w:rsidRPr="00574C95" w:rsidRDefault="00CE4D5A" w:rsidP="00CE4D5A">
            <w:pPr>
              <w:pStyle w:val="ListParagraph"/>
              <w:numPr>
                <w:ilvl w:val="0"/>
                <w:numId w:val="20"/>
              </w:numPr>
              <w:rPr>
                <w:rFonts w:ascii="Gill Sans MT" w:hAnsi="Gill Sans MT"/>
                <w:color w:val="000000" w:themeColor="text1"/>
                <w:sz w:val="20"/>
                <w:szCs w:val="20"/>
              </w:rPr>
            </w:pPr>
            <w:r w:rsidRPr="00574C95">
              <w:rPr>
                <w:rFonts w:ascii="Gill Sans MT" w:hAnsi="Gill Sans MT"/>
                <w:color w:val="000000" w:themeColor="text1"/>
                <w:sz w:val="20"/>
                <w:szCs w:val="20"/>
              </w:rPr>
              <w:t>Support Child Protection TP and Advocacy Manager in developing Grant/PNS Concept Notes and Proposals</w:t>
            </w:r>
            <w:r w:rsidR="00BA2BC9" w:rsidRPr="00574C95">
              <w:rPr>
                <w:rFonts w:ascii="Gill Sans MT" w:hAnsi="Gill Sans MT"/>
                <w:color w:val="000000" w:themeColor="text1"/>
                <w:sz w:val="20"/>
                <w:szCs w:val="20"/>
              </w:rPr>
              <w:t xml:space="preserve"> for Child Protection</w:t>
            </w:r>
            <w:r w:rsidRPr="00574C95">
              <w:rPr>
                <w:rFonts w:ascii="Gill Sans MT" w:hAnsi="Gill Sans MT"/>
                <w:color w:val="000000" w:themeColor="text1"/>
                <w:sz w:val="20"/>
                <w:szCs w:val="20"/>
              </w:rPr>
              <w:t>.</w:t>
            </w:r>
          </w:p>
          <w:p w:rsidR="00CE4D5A" w:rsidRPr="00574C95" w:rsidRDefault="00CE4D5A" w:rsidP="00BA2BC9">
            <w:pPr>
              <w:pStyle w:val="ListParagraph"/>
              <w:numPr>
                <w:ilvl w:val="0"/>
                <w:numId w:val="20"/>
              </w:numPr>
              <w:rPr>
                <w:rFonts w:ascii="Gill Sans MT" w:hAnsi="Gill Sans MT"/>
                <w:b/>
                <w:i/>
                <w:color w:val="000000" w:themeColor="text1"/>
                <w:sz w:val="20"/>
                <w:szCs w:val="20"/>
              </w:rPr>
            </w:pPr>
            <w:r w:rsidRPr="00574C95">
              <w:rPr>
                <w:rFonts w:ascii="Gill Sans MT" w:hAnsi="Gill Sans MT"/>
                <w:color w:val="000000" w:themeColor="text1"/>
                <w:sz w:val="20"/>
                <w:szCs w:val="20"/>
              </w:rPr>
              <w:t xml:space="preserve">Provide technical support for design, implementation and evaluation of </w:t>
            </w:r>
            <w:r w:rsidR="00BA2BC9" w:rsidRPr="00574C95">
              <w:rPr>
                <w:rFonts w:ascii="Gill Sans MT" w:hAnsi="Gill Sans MT"/>
                <w:color w:val="000000" w:themeColor="text1"/>
                <w:sz w:val="20"/>
                <w:szCs w:val="20"/>
              </w:rPr>
              <w:t>Child Protection</w:t>
            </w:r>
            <w:r w:rsidRPr="00574C95">
              <w:rPr>
                <w:rFonts w:ascii="Gill Sans MT" w:hAnsi="Gill Sans MT"/>
                <w:color w:val="000000" w:themeColor="text1"/>
                <w:sz w:val="20"/>
                <w:szCs w:val="20"/>
              </w:rPr>
              <w:t xml:space="preserve"> Grant or PNS projects.</w:t>
            </w:r>
          </w:p>
        </w:tc>
        <w:tc>
          <w:tcPr>
            <w:tcW w:w="3631" w:type="dxa"/>
            <w:shd w:val="clear" w:color="auto" w:fill="auto"/>
          </w:tcPr>
          <w:p w:rsidR="00CE4D5A" w:rsidRPr="00574C95" w:rsidRDefault="00CE4D5A" w:rsidP="00CE4D5A">
            <w:pPr>
              <w:numPr>
                <w:ilvl w:val="0"/>
                <w:numId w:val="2"/>
              </w:numPr>
              <w:autoSpaceDE w:val="0"/>
              <w:autoSpaceDN w:val="0"/>
              <w:adjustRightInd w:val="0"/>
              <w:spacing w:after="0" w:line="240" w:lineRule="atLeast"/>
              <w:rPr>
                <w:rFonts w:ascii="Gill Sans MT" w:hAnsi="Gill Sans MT"/>
                <w:i/>
                <w:color w:val="000000" w:themeColor="text1"/>
                <w:sz w:val="20"/>
                <w:szCs w:val="20"/>
              </w:rPr>
            </w:pPr>
            <w:r w:rsidRPr="00574C95">
              <w:rPr>
                <w:rFonts w:ascii="Gill Sans MT" w:hAnsi="Gill Sans MT"/>
                <w:i/>
                <w:color w:val="000000" w:themeColor="text1"/>
                <w:sz w:val="20"/>
                <w:szCs w:val="20"/>
              </w:rPr>
              <w:t>Additional funding resources are acquired to execute the TP.</w:t>
            </w:r>
          </w:p>
          <w:p w:rsidR="00CE4D5A" w:rsidRPr="00574C95" w:rsidRDefault="00CE4D5A" w:rsidP="00CE4D5A">
            <w:pPr>
              <w:numPr>
                <w:ilvl w:val="0"/>
                <w:numId w:val="2"/>
              </w:numPr>
              <w:autoSpaceDE w:val="0"/>
              <w:autoSpaceDN w:val="0"/>
              <w:adjustRightInd w:val="0"/>
              <w:spacing w:after="0" w:line="240" w:lineRule="atLeast"/>
              <w:rPr>
                <w:rFonts w:ascii="Gill Sans MT" w:hAnsi="Gill Sans MT"/>
                <w:color w:val="000000" w:themeColor="text1"/>
                <w:sz w:val="20"/>
                <w:szCs w:val="20"/>
              </w:rPr>
            </w:pPr>
            <w:r w:rsidRPr="00574C95">
              <w:rPr>
                <w:rFonts w:ascii="Gill Sans MT" w:hAnsi="Gill Sans MT"/>
                <w:i/>
                <w:color w:val="000000" w:themeColor="text1"/>
                <w:sz w:val="20"/>
                <w:szCs w:val="20"/>
              </w:rPr>
              <w:t>Compliance with relevant donor requirements.</w:t>
            </w:r>
          </w:p>
        </w:tc>
        <w:tc>
          <w:tcPr>
            <w:tcW w:w="912" w:type="dxa"/>
            <w:shd w:val="clear" w:color="auto" w:fill="auto"/>
          </w:tcPr>
          <w:p w:rsidR="00CE4D5A" w:rsidRPr="00574C95" w:rsidRDefault="00CE4D5A" w:rsidP="00CE4D5A">
            <w:pPr>
              <w:autoSpaceDE w:val="0"/>
              <w:autoSpaceDN w:val="0"/>
              <w:adjustRightInd w:val="0"/>
              <w:spacing w:after="0" w:line="240" w:lineRule="atLeast"/>
              <w:ind w:left="360"/>
              <w:jc w:val="center"/>
              <w:rPr>
                <w:rFonts w:ascii="Gill Sans MT" w:hAnsi="Gill Sans MT" w:cs="Arial"/>
                <w:color w:val="000000" w:themeColor="text1"/>
                <w:sz w:val="20"/>
                <w:szCs w:val="20"/>
                <w:lang w:val="en-US"/>
              </w:rPr>
            </w:pPr>
          </w:p>
        </w:tc>
      </w:tr>
    </w:tbl>
    <w:p w:rsidR="00F27C50" w:rsidRPr="00574C95" w:rsidRDefault="00F27C50" w:rsidP="00522A07">
      <w:pPr>
        <w:spacing w:after="0" w:line="240" w:lineRule="auto"/>
        <w:rPr>
          <w:rFonts w:ascii="Gill Sans MT" w:eastAsia="Times New Roman" w:hAnsi="Gill Sans MT" w:cs="Times New Roman"/>
          <w:color w:val="000000" w:themeColor="text1"/>
          <w:sz w:val="20"/>
          <w:szCs w:val="20"/>
          <w:lang w:val="en-US"/>
        </w:rPr>
      </w:pPr>
    </w:p>
    <w:p w:rsidR="00875E5E" w:rsidRPr="00574C95" w:rsidRDefault="00875E5E" w:rsidP="00522A07">
      <w:pPr>
        <w:spacing w:after="0" w:line="240" w:lineRule="auto"/>
        <w:rPr>
          <w:rFonts w:ascii="Gill Sans MT" w:eastAsia="Times New Roman" w:hAnsi="Gill Sans MT" w:cs="Times New Roman"/>
          <w:color w:val="000000" w:themeColor="text1"/>
          <w:sz w:val="20"/>
          <w:szCs w:val="20"/>
          <w:lang w:val="en-US"/>
        </w:rPr>
      </w:pPr>
    </w:p>
    <w:tbl>
      <w:tblPr>
        <w:tblW w:w="550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439"/>
        <w:gridCol w:w="2341"/>
        <w:gridCol w:w="2260"/>
        <w:gridCol w:w="3130"/>
      </w:tblGrid>
      <w:tr w:rsidR="005A6613" w:rsidRPr="00574C95" w:rsidTr="00107836">
        <w:tc>
          <w:tcPr>
            <w:tcW w:w="1199" w:type="pct"/>
            <w:shd w:val="clear" w:color="auto" w:fill="E0E0E0"/>
          </w:tcPr>
          <w:p w:rsidR="005A6613" w:rsidRPr="00574C95" w:rsidRDefault="005A6613" w:rsidP="005A6613">
            <w:pPr>
              <w:spacing w:before="60" w:after="60"/>
              <w:rPr>
                <w:rFonts w:ascii="Gill Sans MT" w:hAnsi="Gill Sans MT"/>
                <w:b/>
                <w:color w:val="000000" w:themeColor="text1"/>
                <w:sz w:val="20"/>
                <w:szCs w:val="20"/>
              </w:rPr>
            </w:pPr>
            <w:r w:rsidRPr="00574C95">
              <w:rPr>
                <w:rFonts w:ascii="Gill Sans MT" w:hAnsi="Gill Sans MT"/>
                <w:b/>
                <w:color w:val="000000" w:themeColor="text1"/>
                <w:sz w:val="20"/>
                <w:szCs w:val="20"/>
              </w:rPr>
              <w:t>No. Direct Report:</w:t>
            </w:r>
          </w:p>
        </w:tc>
        <w:tc>
          <w:tcPr>
            <w:tcW w:w="1151" w:type="pct"/>
          </w:tcPr>
          <w:p w:rsidR="005A6613" w:rsidRPr="00574C95" w:rsidRDefault="005A6613" w:rsidP="005A6613">
            <w:pPr>
              <w:pStyle w:val="CommentText"/>
              <w:spacing w:before="60" w:after="60"/>
              <w:jc w:val="both"/>
              <w:rPr>
                <w:rFonts w:ascii="Gill Sans MT" w:hAnsi="Gill Sans MT"/>
                <w:color w:val="000000" w:themeColor="text1"/>
              </w:rPr>
            </w:pPr>
            <w:r w:rsidRPr="00574C95">
              <w:rPr>
                <w:rFonts w:ascii="Gill Sans MT" w:hAnsi="Gill Sans MT"/>
                <w:color w:val="000000" w:themeColor="text1"/>
              </w:rPr>
              <w:t>0</w:t>
            </w:r>
          </w:p>
        </w:tc>
        <w:tc>
          <w:tcPr>
            <w:tcW w:w="1111" w:type="pct"/>
            <w:shd w:val="clear" w:color="auto" w:fill="E0E0E0"/>
          </w:tcPr>
          <w:p w:rsidR="005A6613" w:rsidRPr="00574C95" w:rsidRDefault="005A6613" w:rsidP="005A6613">
            <w:pPr>
              <w:pStyle w:val="CommentSubject"/>
              <w:spacing w:before="60" w:after="60"/>
              <w:jc w:val="both"/>
              <w:rPr>
                <w:rFonts w:ascii="Gill Sans MT" w:hAnsi="Gill Sans MT"/>
                <w:bCs w:val="0"/>
                <w:color w:val="000000" w:themeColor="text1"/>
              </w:rPr>
            </w:pPr>
            <w:r w:rsidRPr="00574C95">
              <w:rPr>
                <w:rFonts w:ascii="Gill Sans MT" w:hAnsi="Gill Sans MT"/>
                <w:bCs w:val="0"/>
                <w:color w:val="000000" w:themeColor="text1"/>
              </w:rPr>
              <w:t>Positions Supervised:</w:t>
            </w:r>
          </w:p>
        </w:tc>
        <w:tc>
          <w:tcPr>
            <w:tcW w:w="1540" w:type="pct"/>
          </w:tcPr>
          <w:p w:rsidR="005A6613" w:rsidRPr="00574C95" w:rsidRDefault="005A6613" w:rsidP="005A6613">
            <w:pPr>
              <w:spacing w:after="0" w:line="240" w:lineRule="auto"/>
              <w:ind w:left="227"/>
              <w:jc w:val="both"/>
              <w:rPr>
                <w:rFonts w:ascii="Gill Sans MT" w:hAnsi="Gill Sans MT"/>
                <w:color w:val="000000" w:themeColor="text1"/>
                <w:sz w:val="20"/>
                <w:szCs w:val="20"/>
              </w:rPr>
            </w:pPr>
            <w:r w:rsidRPr="00574C95">
              <w:rPr>
                <w:rFonts w:ascii="Gill Sans MT" w:hAnsi="Gill Sans MT"/>
                <w:color w:val="000000" w:themeColor="text1"/>
                <w:sz w:val="20"/>
                <w:szCs w:val="20"/>
              </w:rPr>
              <w:t>0</w:t>
            </w:r>
          </w:p>
        </w:tc>
      </w:tr>
      <w:tr w:rsidR="005A6613" w:rsidRPr="00574C95" w:rsidTr="00107836">
        <w:tc>
          <w:tcPr>
            <w:tcW w:w="1199" w:type="pct"/>
            <w:shd w:val="clear" w:color="auto" w:fill="E0E0E0"/>
          </w:tcPr>
          <w:p w:rsidR="005A6613" w:rsidRPr="00574C95" w:rsidRDefault="005A6613" w:rsidP="005A6613">
            <w:pPr>
              <w:spacing w:before="60" w:after="60"/>
              <w:rPr>
                <w:rFonts w:ascii="Gill Sans MT" w:hAnsi="Gill Sans MT"/>
                <w:b/>
                <w:color w:val="000000" w:themeColor="text1"/>
                <w:sz w:val="20"/>
                <w:szCs w:val="20"/>
              </w:rPr>
            </w:pPr>
            <w:r w:rsidRPr="00574C95">
              <w:rPr>
                <w:rFonts w:ascii="Gill Sans MT" w:hAnsi="Gill Sans MT"/>
                <w:b/>
                <w:color w:val="000000" w:themeColor="text1"/>
                <w:sz w:val="20"/>
                <w:szCs w:val="20"/>
              </w:rPr>
              <w:t>Other Reporting Relationships</w:t>
            </w:r>
          </w:p>
        </w:tc>
        <w:tc>
          <w:tcPr>
            <w:tcW w:w="3801" w:type="pct"/>
            <w:gridSpan w:val="3"/>
          </w:tcPr>
          <w:p w:rsidR="005A6613" w:rsidRPr="00574C95" w:rsidRDefault="00EF755A"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N/A</w:t>
            </w:r>
          </w:p>
        </w:tc>
      </w:tr>
      <w:tr w:rsidR="005A6613" w:rsidRPr="00574C95" w:rsidTr="00107836">
        <w:trPr>
          <w:cantSplit/>
          <w:trHeight w:val="292"/>
        </w:trPr>
        <w:tc>
          <w:tcPr>
            <w:tcW w:w="1199" w:type="pct"/>
            <w:shd w:val="clear" w:color="auto" w:fill="E0E0E0"/>
          </w:tcPr>
          <w:p w:rsidR="005A6613" w:rsidRPr="00574C95" w:rsidRDefault="005A6613" w:rsidP="005A6613">
            <w:pPr>
              <w:spacing w:before="60" w:after="60"/>
              <w:rPr>
                <w:rFonts w:ascii="Gill Sans MT" w:hAnsi="Gill Sans MT"/>
                <w:b/>
                <w:color w:val="000000" w:themeColor="text1"/>
                <w:sz w:val="20"/>
                <w:szCs w:val="20"/>
              </w:rPr>
            </w:pPr>
            <w:r w:rsidRPr="00574C95">
              <w:rPr>
                <w:rFonts w:ascii="Gill Sans MT" w:hAnsi="Gill Sans MT"/>
                <w:b/>
                <w:color w:val="000000" w:themeColor="text1"/>
                <w:sz w:val="20"/>
                <w:szCs w:val="20"/>
              </w:rPr>
              <w:t>Financial Authority</w:t>
            </w:r>
          </w:p>
        </w:tc>
        <w:tc>
          <w:tcPr>
            <w:tcW w:w="3801" w:type="pct"/>
            <w:gridSpan w:val="3"/>
          </w:tcPr>
          <w:p w:rsidR="005A6613" w:rsidRPr="00574C95" w:rsidRDefault="00EF755A"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N/A</w:t>
            </w:r>
          </w:p>
        </w:tc>
      </w:tr>
      <w:tr w:rsidR="005A6613" w:rsidRPr="00574C95" w:rsidTr="00107836">
        <w:trPr>
          <w:cantSplit/>
          <w:trHeight w:val="357"/>
        </w:trPr>
        <w:tc>
          <w:tcPr>
            <w:tcW w:w="1199" w:type="pct"/>
            <w:shd w:val="clear" w:color="auto" w:fill="E0E0E0"/>
          </w:tcPr>
          <w:p w:rsidR="005A6613" w:rsidRPr="00574C95" w:rsidRDefault="005A6613" w:rsidP="005A6613">
            <w:pPr>
              <w:pStyle w:val="CommentSubject"/>
              <w:spacing w:before="60" w:after="60"/>
              <w:rPr>
                <w:rFonts w:ascii="Gill Sans MT" w:hAnsi="Gill Sans MT"/>
                <w:bCs w:val="0"/>
                <w:color w:val="000000" w:themeColor="text1"/>
              </w:rPr>
            </w:pPr>
            <w:r w:rsidRPr="00574C95">
              <w:rPr>
                <w:rFonts w:ascii="Gill Sans MT" w:hAnsi="Gill Sans MT"/>
                <w:bCs w:val="0"/>
                <w:color w:val="000000" w:themeColor="text1"/>
              </w:rPr>
              <w:t>Annual Total Budget</w:t>
            </w:r>
          </w:p>
        </w:tc>
        <w:tc>
          <w:tcPr>
            <w:tcW w:w="3801" w:type="pct"/>
            <w:gridSpan w:val="3"/>
          </w:tcPr>
          <w:p w:rsidR="005A6613" w:rsidRPr="00574C95" w:rsidRDefault="00EF755A"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N/A</w:t>
            </w:r>
          </w:p>
        </w:tc>
      </w:tr>
      <w:tr w:rsidR="005A6613" w:rsidRPr="00574C95" w:rsidTr="00107836">
        <w:trPr>
          <w:cantSplit/>
          <w:trHeight w:val="549"/>
        </w:trPr>
        <w:tc>
          <w:tcPr>
            <w:tcW w:w="1199" w:type="pct"/>
            <w:shd w:val="clear" w:color="auto" w:fill="E0E0E0"/>
          </w:tcPr>
          <w:p w:rsidR="005A6613" w:rsidRPr="00574C95" w:rsidRDefault="005A6613" w:rsidP="005A6613">
            <w:pPr>
              <w:pStyle w:val="CommentSubject"/>
              <w:spacing w:before="60" w:after="60"/>
              <w:rPr>
                <w:rFonts w:ascii="Gill Sans MT" w:hAnsi="Gill Sans MT"/>
                <w:bCs w:val="0"/>
                <w:color w:val="000000" w:themeColor="text1"/>
              </w:rPr>
            </w:pPr>
            <w:r w:rsidRPr="00574C95">
              <w:rPr>
                <w:rFonts w:ascii="Gill Sans MT" w:hAnsi="Gill Sans MT"/>
                <w:bCs w:val="0"/>
                <w:color w:val="000000" w:themeColor="text1"/>
              </w:rPr>
              <w:t>Decision Making Authority</w:t>
            </w:r>
          </w:p>
        </w:tc>
        <w:tc>
          <w:tcPr>
            <w:tcW w:w="3801" w:type="pct"/>
            <w:gridSpan w:val="3"/>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 Within WVV Policies and Guidelines </w:t>
            </w:r>
          </w:p>
        </w:tc>
      </w:tr>
    </w:tbl>
    <w:p w:rsidR="005A6613" w:rsidRPr="00574C95" w:rsidRDefault="005A6613" w:rsidP="005A6613">
      <w:pPr>
        <w:jc w:val="both"/>
        <w:rPr>
          <w:rFonts w:ascii="Gill Sans MT" w:hAnsi="Gill Sans MT"/>
          <w:color w:val="000000" w:themeColor="text1"/>
          <w:sz w:val="20"/>
          <w:szCs w:val="20"/>
        </w:rPr>
      </w:pPr>
    </w:p>
    <w:tbl>
      <w:tblPr>
        <w:tblW w:w="5502" w:type="pct"/>
        <w:tblInd w:w="-342"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3321"/>
        <w:gridCol w:w="3694"/>
        <w:gridCol w:w="3155"/>
      </w:tblGrid>
      <w:tr w:rsidR="005A6613" w:rsidRPr="00574C95" w:rsidTr="00107836">
        <w:trPr>
          <w:trHeight w:val="386"/>
        </w:trPr>
        <w:tc>
          <w:tcPr>
            <w:tcW w:w="5000" w:type="pct"/>
            <w:gridSpan w:val="3"/>
            <w:tcBorders>
              <w:top w:val="single" w:sz="4" w:space="0" w:color="auto"/>
              <w:bottom w:val="single" w:sz="4" w:space="0" w:color="auto"/>
            </w:tcBorders>
            <w:shd w:val="clear" w:color="auto" w:fill="E0E0E0"/>
          </w:tcPr>
          <w:p w:rsidR="005A6613" w:rsidRPr="00574C95" w:rsidRDefault="005A6613" w:rsidP="005A6613">
            <w:pPr>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 xml:space="preserve">Important Functional Relationships: </w:t>
            </w:r>
          </w:p>
        </w:tc>
      </w:tr>
      <w:tr w:rsidR="005A6613" w:rsidRPr="00574C95" w:rsidTr="00107836">
        <w:trPr>
          <w:trHeight w:val="536"/>
        </w:trPr>
        <w:tc>
          <w:tcPr>
            <w:tcW w:w="1633" w:type="pct"/>
            <w:tcBorders>
              <w:top w:val="single" w:sz="4" w:space="0" w:color="auto"/>
              <w:bottom w:val="single" w:sz="4" w:space="0" w:color="auto"/>
              <w:right w:val="single" w:sz="4" w:space="0" w:color="auto"/>
            </w:tcBorders>
            <w:shd w:val="clear" w:color="auto" w:fill="E0E0E0"/>
          </w:tcPr>
          <w:p w:rsidR="005A6613" w:rsidRPr="00574C95" w:rsidRDefault="005A6613" w:rsidP="005A6613">
            <w:pPr>
              <w:tabs>
                <w:tab w:val="center" w:pos="1206"/>
                <w:tab w:val="right" w:pos="2412"/>
              </w:tabs>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ab/>
              <w:t>Contacts</w:t>
            </w:r>
            <w:r w:rsidRPr="00574C95">
              <w:rPr>
                <w:rFonts w:ascii="Gill Sans MT" w:hAnsi="Gill Sans MT"/>
                <w:b/>
                <w:color w:val="000000" w:themeColor="text1"/>
                <w:sz w:val="20"/>
                <w:szCs w:val="20"/>
              </w:rPr>
              <w:tab/>
            </w:r>
          </w:p>
        </w:tc>
        <w:tc>
          <w:tcPr>
            <w:tcW w:w="1816" w:type="pct"/>
            <w:tcBorders>
              <w:top w:val="single" w:sz="4" w:space="0" w:color="auto"/>
              <w:left w:val="single" w:sz="4" w:space="0" w:color="auto"/>
              <w:bottom w:val="single" w:sz="4" w:space="0" w:color="auto"/>
              <w:right w:val="single" w:sz="4" w:space="0" w:color="auto"/>
            </w:tcBorders>
            <w:shd w:val="clear" w:color="auto" w:fill="E0E0E0"/>
          </w:tcPr>
          <w:p w:rsidR="005A6613" w:rsidRPr="00574C95" w:rsidRDefault="005A6613" w:rsidP="005A6613">
            <w:pPr>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Reason for Contact</w:t>
            </w:r>
          </w:p>
        </w:tc>
        <w:tc>
          <w:tcPr>
            <w:tcW w:w="1551" w:type="pct"/>
            <w:tcBorders>
              <w:top w:val="single" w:sz="4" w:space="0" w:color="auto"/>
              <w:left w:val="single" w:sz="4" w:space="0" w:color="auto"/>
              <w:bottom w:val="single" w:sz="4" w:space="0" w:color="auto"/>
            </w:tcBorders>
            <w:shd w:val="clear" w:color="auto" w:fill="E0E0E0"/>
          </w:tcPr>
          <w:p w:rsidR="005A6613" w:rsidRPr="00574C95" w:rsidRDefault="005A6613" w:rsidP="005A6613">
            <w:pPr>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 xml:space="preserve">Frequency of Contact </w:t>
            </w:r>
          </w:p>
          <w:p w:rsidR="005A6613" w:rsidRPr="00574C95" w:rsidRDefault="005A6613" w:rsidP="005A6613">
            <w:pPr>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(Daily, Weekly, Monthly)</w:t>
            </w:r>
          </w:p>
        </w:tc>
      </w:tr>
      <w:tr w:rsidR="005A6613" w:rsidRPr="00574C95" w:rsidTr="00107836">
        <w:tc>
          <w:tcPr>
            <w:tcW w:w="1633" w:type="pct"/>
            <w:tcBorders>
              <w:top w:val="single" w:sz="4" w:space="0" w:color="auto"/>
              <w:bottom w:val="single" w:sz="4" w:space="0" w:color="auto"/>
              <w:right w:val="single" w:sz="4" w:space="0" w:color="auto"/>
            </w:tcBorders>
          </w:tcPr>
          <w:p w:rsidR="005A6613" w:rsidRPr="00574C95" w:rsidRDefault="00842470" w:rsidP="00EF755A">
            <w:pPr>
              <w:jc w:val="both"/>
              <w:rPr>
                <w:rFonts w:ascii="Gill Sans MT" w:hAnsi="Gill Sans MT" w:cs="Arial"/>
                <w:color w:val="000000" w:themeColor="text1"/>
                <w:sz w:val="20"/>
                <w:szCs w:val="20"/>
              </w:rPr>
            </w:pPr>
            <w:r w:rsidRPr="00574C95">
              <w:rPr>
                <w:rFonts w:ascii="Gill Sans MT" w:hAnsi="Gill Sans MT"/>
                <w:color w:val="000000" w:themeColor="text1"/>
                <w:sz w:val="20"/>
                <w:szCs w:val="20"/>
              </w:rPr>
              <w:t>Operation Director,</w:t>
            </w:r>
            <w:r w:rsidR="005A6613" w:rsidRPr="00574C95">
              <w:rPr>
                <w:rFonts w:ascii="Gill Sans MT" w:hAnsi="Gill Sans MT"/>
                <w:color w:val="000000" w:themeColor="text1"/>
                <w:sz w:val="20"/>
                <w:szCs w:val="20"/>
              </w:rPr>
              <w:t xml:space="preserve"> </w:t>
            </w:r>
            <w:r w:rsidR="00EF755A" w:rsidRPr="00574C95">
              <w:rPr>
                <w:rFonts w:ascii="Gill Sans MT" w:hAnsi="Gill Sans MT"/>
                <w:color w:val="000000" w:themeColor="text1"/>
                <w:sz w:val="20"/>
                <w:szCs w:val="20"/>
              </w:rPr>
              <w:t>Zonal</w:t>
            </w:r>
            <w:r w:rsidR="005A6613" w:rsidRPr="00574C95">
              <w:rPr>
                <w:rFonts w:ascii="Gill Sans MT" w:hAnsi="Gill Sans MT"/>
                <w:color w:val="000000" w:themeColor="text1"/>
                <w:sz w:val="20"/>
                <w:szCs w:val="20"/>
              </w:rPr>
              <w:t xml:space="preserve"> Managers and  AP Manager</w:t>
            </w:r>
            <w:r w:rsidR="004A4A7B" w:rsidRPr="00574C95">
              <w:rPr>
                <w:rFonts w:ascii="Gill Sans MT" w:hAnsi="Gill Sans MT"/>
                <w:color w:val="000000" w:themeColor="text1"/>
                <w:sz w:val="20"/>
                <w:szCs w:val="20"/>
              </w:rPr>
              <w:t>s</w:t>
            </w:r>
          </w:p>
        </w:tc>
        <w:tc>
          <w:tcPr>
            <w:tcW w:w="1816" w:type="pct"/>
            <w:tcBorders>
              <w:top w:val="single" w:sz="4" w:space="0" w:color="auto"/>
              <w:left w:val="single" w:sz="4" w:space="0" w:color="auto"/>
              <w:bottom w:val="single" w:sz="4" w:space="0" w:color="auto"/>
              <w:right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Technical Support to program activities to ensure quality and strategic alignment of the interventions</w:t>
            </w:r>
          </w:p>
        </w:tc>
        <w:tc>
          <w:tcPr>
            <w:tcW w:w="1551" w:type="pct"/>
            <w:tcBorders>
              <w:top w:val="single" w:sz="4" w:space="0" w:color="auto"/>
              <w:left w:val="single" w:sz="4" w:space="0" w:color="auto"/>
              <w:bottom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Weekly </w:t>
            </w:r>
          </w:p>
        </w:tc>
      </w:tr>
      <w:tr w:rsidR="005A6613" w:rsidRPr="00574C95" w:rsidTr="00107836">
        <w:tc>
          <w:tcPr>
            <w:tcW w:w="1633" w:type="pct"/>
            <w:tcBorders>
              <w:top w:val="single" w:sz="4" w:space="0" w:color="auto"/>
              <w:bottom w:val="single" w:sz="4" w:space="0" w:color="auto"/>
              <w:right w:val="single" w:sz="4" w:space="0" w:color="auto"/>
            </w:tcBorders>
          </w:tcPr>
          <w:p w:rsidR="005A6613" w:rsidRPr="00574C95" w:rsidRDefault="005A6613" w:rsidP="00842470">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Technical </w:t>
            </w:r>
            <w:r w:rsidR="00842470" w:rsidRPr="00574C95">
              <w:rPr>
                <w:rFonts w:ascii="Gill Sans MT" w:hAnsi="Gill Sans MT"/>
                <w:color w:val="000000" w:themeColor="text1"/>
                <w:sz w:val="20"/>
                <w:szCs w:val="20"/>
              </w:rPr>
              <w:t>Programme</w:t>
            </w:r>
            <w:r w:rsidRPr="00574C95">
              <w:rPr>
                <w:rFonts w:ascii="Gill Sans MT" w:hAnsi="Gill Sans MT"/>
                <w:color w:val="000000" w:themeColor="text1"/>
                <w:sz w:val="20"/>
                <w:szCs w:val="20"/>
              </w:rPr>
              <w:t xml:space="preserve"> Officers at zonal level, AP staff</w:t>
            </w:r>
          </w:p>
        </w:tc>
        <w:tc>
          <w:tcPr>
            <w:tcW w:w="1816" w:type="pct"/>
            <w:tcBorders>
              <w:top w:val="single" w:sz="4" w:space="0" w:color="auto"/>
              <w:left w:val="single" w:sz="4" w:space="0" w:color="auto"/>
              <w:bottom w:val="single" w:sz="4" w:space="0" w:color="auto"/>
              <w:right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Capacity Building/Training and Technical Support  </w:t>
            </w:r>
          </w:p>
        </w:tc>
        <w:tc>
          <w:tcPr>
            <w:tcW w:w="1551" w:type="pct"/>
            <w:tcBorders>
              <w:top w:val="single" w:sz="4" w:space="0" w:color="auto"/>
              <w:left w:val="single" w:sz="4" w:space="0" w:color="auto"/>
              <w:bottom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Weekly </w:t>
            </w:r>
          </w:p>
        </w:tc>
      </w:tr>
      <w:tr w:rsidR="005A6613" w:rsidRPr="00574C95" w:rsidTr="00107836">
        <w:tc>
          <w:tcPr>
            <w:tcW w:w="1633" w:type="pct"/>
            <w:tcBorders>
              <w:top w:val="single" w:sz="4" w:space="0" w:color="auto"/>
              <w:bottom w:val="single" w:sz="4" w:space="0" w:color="auto"/>
              <w:right w:val="single" w:sz="4" w:space="0" w:color="auto"/>
            </w:tcBorders>
          </w:tcPr>
          <w:p w:rsidR="005A6613" w:rsidRPr="00574C95" w:rsidRDefault="00EF755A" w:rsidP="00842470">
            <w:pPr>
              <w:jc w:val="both"/>
              <w:rPr>
                <w:rFonts w:ascii="Gill Sans MT" w:hAnsi="Gill Sans MT"/>
                <w:color w:val="000000" w:themeColor="text1"/>
                <w:sz w:val="20"/>
                <w:szCs w:val="20"/>
              </w:rPr>
            </w:pPr>
            <w:r w:rsidRPr="00574C95">
              <w:rPr>
                <w:rFonts w:ascii="Gill Sans MT" w:hAnsi="Gill Sans MT"/>
                <w:color w:val="000000" w:themeColor="text1"/>
                <w:sz w:val="20"/>
                <w:szCs w:val="20"/>
              </w:rPr>
              <w:lastRenderedPageBreak/>
              <w:t xml:space="preserve">Program Effective </w:t>
            </w:r>
            <w:r w:rsidR="00842470" w:rsidRPr="00574C95">
              <w:rPr>
                <w:rFonts w:ascii="Gill Sans MT" w:hAnsi="Gill Sans MT"/>
                <w:color w:val="000000" w:themeColor="text1"/>
                <w:sz w:val="20"/>
                <w:szCs w:val="20"/>
              </w:rPr>
              <w:t>Unit</w:t>
            </w:r>
          </w:p>
        </w:tc>
        <w:tc>
          <w:tcPr>
            <w:tcW w:w="1816" w:type="pct"/>
            <w:tcBorders>
              <w:top w:val="single" w:sz="4" w:space="0" w:color="auto"/>
              <w:left w:val="single" w:sz="4" w:space="0" w:color="auto"/>
              <w:bottom w:val="single" w:sz="4" w:space="0" w:color="auto"/>
              <w:right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Assessment, design, </w:t>
            </w:r>
            <w:r w:rsidR="004A4A7B" w:rsidRPr="00574C95">
              <w:rPr>
                <w:rFonts w:ascii="Gill Sans MT" w:hAnsi="Gill Sans MT"/>
                <w:color w:val="000000" w:themeColor="text1"/>
                <w:sz w:val="20"/>
                <w:szCs w:val="20"/>
              </w:rPr>
              <w:t xml:space="preserve">AP Planning, </w:t>
            </w:r>
            <w:r w:rsidRPr="00574C95">
              <w:rPr>
                <w:rFonts w:ascii="Gill Sans MT" w:hAnsi="Gill Sans MT"/>
                <w:color w:val="000000" w:themeColor="text1"/>
                <w:sz w:val="20"/>
                <w:szCs w:val="20"/>
              </w:rPr>
              <w:t>log-frame, reports, monitoring, reviews &amp; evaluations of the interventions</w:t>
            </w:r>
          </w:p>
          <w:p w:rsidR="009326AD" w:rsidRPr="00574C95" w:rsidRDefault="009326AD" w:rsidP="009326AD">
            <w:pPr>
              <w:jc w:val="both"/>
              <w:rPr>
                <w:rFonts w:ascii="Gill Sans MT" w:hAnsi="Gill Sans MT" w:cs="Arial"/>
                <w:color w:val="000000" w:themeColor="text1"/>
                <w:sz w:val="20"/>
                <w:szCs w:val="20"/>
              </w:rPr>
            </w:pPr>
            <w:r w:rsidRPr="00574C95">
              <w:rPr>
                <w:rFonts w:ascii="Gill Sans MT" w:hAnsi="Gill Sans MT"/>
                <w:color w:val="000000" w:themeColor="text1"/>
                <w:sz w:val="20"/>
                <w:szCs w:val="20"/>
              </w:rPr>
              <w:t>Cross Cutting Themes mainstreaming in TPs</w:t>
            </w:r>
          </w:p>
        </w:tc>
        <w:tc>
          <w:tcPr>
            <w:tcW w:w="1551" w:type="pct"/>
            <w:tcBorders>
              <w:top w:val="single" w:sz="4" w:space="0" w:color="auto"/>
              <w:left w:val="single" w:sz="4" w:space="0" w:color="auto"/>
              <w:bottom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Monthly</w:t>
            </w:r>
          </w:p>
        </w:tc>
      </w:tr>
      <w:tr w:rsidR="0023188C" w:rsidRPr="00574C95" w:rsidTr="00107836">
        <w:tc>
          <w:tcPr>
            <w:tcW w:w="1633" w:type="pct"/>
            <w:tcBorders>
              <w:top w:val="single" w:sz="4" w:space="0" w:color="auto"/>
              <w:bottom w:val="single" w:sz="4" w:space="0" w:color="auto"/>
              <w:right w:val="single" w:sz="4" w:space="0" w:color="auto"/>
            </w:tcBorders>
          </w:tcPr>
          <w:p w:rsidR="0023188C" w:rsidRPr="00574C95" w:rsidRDefault="0023188C" w:rsidP="0023188C">
            <w:pPr>
              <w:jc w:val="both"/>
              <w:rPr>
                <w:rFonts w:ascii="Gill Sans MT" w:hAnsi="Gill Sans MT"/>
                <w:color w:val="000000" w:themeColor="text1"/>
                <w:sz w:val="20"/>
                <w:szCs w:val="20"/>
              </w:rPr>
            </w:pPr>
            <w:r w:rsidRPr="00574C95">
              <w:rPr>
                <w:rFonts w:ascii="Gill Sans MT" w:hAnsi="Gill Sans MT"/>
                <w:color w:val="000000" w:themeColor="text1"/>
                <w:sz w:val="20"/>
                <w:szCs w:val="20"/>
              </w:rPr>
              <w:t>GAM</w:t>
            </w:r>
          </w:p>
        </w:tc>
        <w:tc>
          <w:tcPr>
            <w:tcW w:w="1816" w:type="pct"/>
            <w:tcBorders>
              <w:top w:val="single" w:sz="4" w:space="0" w:color="auto"/>
              <w:left w:val="single" w:sz="4" w:space="0" w:color="auto"/>
              <w:bottom w:val="single" w:sz="4" w:space="0" w:color="auto"/>
              <w:right w:val="single" w:sz="4" w:space="0" w:color="auto"/>
            </w:tcBorders>
          </w:tcPr>
          <w:p w:rsidR="0023188C" w:rsidRPr="00574C95" w:rsidRDefault="0023188C" w:rsidP="0023188C">
            <w:pPr>
              <w:jc w:val="both"/>
              <w:rPr>
                <w:rFonts w:ascii="Gill Sans MT" w:hAnsi="Gill Sans MT"/>
                <w:color w:val="000000" w:themeColor="text1"/>
                <w:sz w:val="20"/>
                <w:szCs w:val="20"/>
              </w:rPr>
            </w:pPr>
            <w:r w:rsidRPr="00574C95">
              <w:rPr>
                <w:rFonts w:ascii="Gill Sans MT" w:hAnsi="Gill Sans MT"/>
                <w:color w:val="000000" w:themeColor="text1"/>
                <w:sz w:val="20"/>
                <w:szCs w:val="20"/>
              </w:rPr>
              <w:t>Proposal, Funding</w:t>
            </w:r>
          </w:p>
        </w:tc>
        <w:tc>
          <w:tcPr>
            <w:tcW w:w="1551" w:type="pct"/>
            <w:tcBorders>
              <w:top w:val="single" w:sz="4" w:space="0" w:color="auto"/>
              <w:left w:val="single" w:sz="4" w:space="0" w:color="auto"/>
              <w:bottom w:val="single" w:sz="4" w:space="0" w:color="auto"/>
            </w:tcBorders>
          </w:tcPr>
          <w:p w:rsidR="0023188C" w:rsidRPr="00574C95" w:rsidRDefault="0023188C" w:rsidP="0023188C">
            <w:pPr>
              <w:jc w:val="both"/>
              <w:rPr>
                <w:rFonts w:ascii="Gill Sans MT" w:hAnsi="Gill Sans MT"/>
                <w:color w:val="000000" w:themeColor="text1"/>
                <w:sz w:val="20"/>
                <w:szCs w:val="20"/>
              </w:rPr>
            </w:pPr>
          </w:p>
        </w:tc>
      </w:tr>
      <w:tr w:rsidR="005A6613" w:rsidRPr="00574C95" w:rsidTr="00107836">
        <w:tc>
          <w:tcPr>
            <w:tcW w:w="1633" w:type="pct"/>
            <w:tcBorders>
              <w:top w:val="single" w:sz="4" w:space="0" w:color="auto"/>
              <w:bottom w:val="single" w:sz="4" w:space="0" w:color="auto"/>
              <w:right w:val="single" w:sz="4" w:space="0" w:color="auto"/>
            </w:tcBorders>
          </w:tcPr>
          <w:p w:rsidR="005A6613" w:rsidRPr="00574C95" w:rsidRDefault="00842470" w:rsidP="00AB342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Other </w:t>
            </w:r>
            <w:r w:rsidR="00AB3423" w:rsidRPr="00574C95">
              <w:rPr>
                <w:rFonts w:ascii="Gill Sans MT" w:hAnsi="Gill Sans MT"/>
                <w:color w:val="000000" w:themeColor="text1"/>
                <w:sz w:val="20"/>
                <w:szCs w:val="20"/>
              </w:rPr>
              <w:t>TPs</w:t>
            </w:r>
          </w:p>
        </w:tc>
        <w:tc>
          <w:tcPr>
            <w:tcW w:w="1816" w:type="pct"/>
            <w:tcBorders>
              <w:top w:val="single" w:sz="4" w:space="0" w:color="auto"/>
              <w:left w:val="single" w:sz="4" w:space="0" w:color="auto"/>
              <w:bottom w:val="single" w:sz="4" w:space="0" w:color="auto"/>
              <w:right w:val="single" w:sz="4" w:space="0" w:color="auto"/>
            </w:tcBorders>
          </w:tcPr>
          <w:p w:rsidR="005A6613" w:rsidRPr="00574C95" w:rsidRDefault="005A6613" w:rsidP="0023188C">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Integration </w:t>
            </w:r>
            <w:r w:rsidR="0023188C" w:rsidRPr="00574C95">
              <w:rPr>
                <w:rFonts w:ascii="Gill Sans MT" w:hAnsi="Gill Sans MT"/>
                <w:color w:val="000000" w:themeColor="text1"/>
                <w:sz w:val="20"/>
                <w:szCs w:val="20"/>
              </w:rPr>
              <w:t>of the intervention</w:t>
            </w:r>
            <w:r w:rsidRPr="00574C95">
              <w:rPr>
                <w:rFonts w:ascii="Gill Sans MT" w:hAnsi="Gill Sans MT"/>
                <w:color w:val="000000" w:themeColor="text1"/>
                <w:sz w:val="20"/>
                <w:szCs w:val="20"/>
              </w:rPr>
              <w:t xml:space="preserve">  </w:t>
            </w:r>
          </w:p>
        </w:tc>
        <w:tc>
          <w:tcPr>
            <w:tcW w:w="1551" w:type="pct"/>
            <w:tcBorders>
              <w:top w:val="single" w:sz="4" w:space="0" w:color="auto"/>
              <w:left w:val="single" w:sz="4" w:space="0" w:color="auto"/>
              <w:bottom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Monthly </w:t>
            </w:r>
          </w:p>
        </w:tc>
      </w:tr>
      <w:tr w:rsidR="005A6613" w:rsidRPr="00574C95" w:rsidTr="00107836">
        <w:tc>
          <w:tcPr>
            <w:tcW w:w="1633" w:type="pct"/>
            <w:tcBorders>
              <w:top w:val="single" w:sz="4" w:space="0" w:color="auto"/>
              <w:bottom w:val="single" w:sz="4" w:space="0" w:color="auto"/>
              <w:right w:val="single" w:sz="4" w:space="0" w:color="auto"/>
            </w:tcBorders>
          </w:tcPr>
          <w:p w:rsidR="005A6613" w:rsidRPr="00574C95" w:rsidRDefault="00842470"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Technical Services Organisation, </w:t>
            </w:r>
            <w:r w:rsidR="00AB3423" w:rsidRPr="00574C95">
              <w:rPr>
                <w:rFonts w:ascii="Gill Sans MT" w:hAnsi="Gill Sans MT"/>
                <w:color w:val="000000" w:themeColor="text1"/>
                <w:sz w:val="20"/>
                <w:szCs w:val="20"/>
              </w:rPr>
              <w:t>Communities</w:t>
            </w:r>
            <w:r w:rsidR="005A6613" w:rsidRPr="00574C95">
              <w:rPr>
                <w:rFonts w:ascii="Gill Sans MT" w:hAnsi="Gill Sans MT"/>
                <w:color w:val="000000" w:themeColor="text1"/>
                <w:sz w:val="20"/>
                <w:szCs w:val="20"/>
              </w:rPr>
              <w:t xml:space="preserve"> of Practice </w:t>
            </w:r>
          </w:p>
        </w:tc>
        <w:tc>
          <w:tcPr>
            <w:tcW w:w="1816" w:type="pct"/>
            <w:tcBorders>
              <w:top w:val="single" w:sz="4" w:space="0" w:color="auto"/>
              <w:left w:val="single" w:sz="4" w:space="0" w:color="auto"/>
              <w:bottom w:val="single" w:sz="4" w:space="0" w:color="auto"/>
              <w:right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Best pra</w:t>
            </w:r>
            <w:r w:rsidR="00842470" w:rsidRPr="00574C95">
              <w:rPr>
                <w:rFonts w:ascii="Gill Sans MT" w:hAnsi="Gill Sans MT"/>
                <w:color w:val="000000" w:themeColor="text1"/>
                <w:sz w:val="20"/>
                <w:szCs w:val="20"/>
              </w:rPr>
              <w:t>ctices, lessons learned sharing, surge capacity support</w:t>
            </w:r>
          </w:p>
        </w:tc>
        <w:tc>
          <w:tcPr>
            <w:tcW w:w="1551" w:type="pct"/>
            <w:tcBorders>
              <w:top w:val="single" w:sz="4" w:space="0" w:color="auto"/>
              <w:left w:val="single" w:sz="4" w:space="0" w:color="auto"/>
              <w:bottom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Monthly</w:t>
            </w:r>
            <w:r w:rsidR="00842470" w:rsidRPr="00574C95">
              <w:rPr>
                <w:rFonts w:ascii="Gill Sans MT" w:hAnsi="Gill Sans MT"/>
                <w:color w:val="000000" w:themeColor="text1"/>
                <w:sz w:val="20"/>
                <w:szCs w:val="20"/>
              </w:rPr>
              <w:t xml:space="preserve"> or as required</w:t>
            </w:r>
            <w:r w:rsidRPr="00574C95">
              <w:rPr>
                <w:rFonts w:ascii="Gill Sans MT" w:hAnsi="Gill Sans MT"/>
                <w:color w:val="000000" w:themeColor="text1"/>
                <w:sz w:val="20"/>
                <w:szCs w:val="20"/>
              </w:rPr>
              <w:t xml:space="preserve"> </w:t>
            </w:r>
          </w:p>
        </w:tc>
      </w:tr>
      <w:tr w:rsidR="005A6613" w:rsidRPr="00574C95" w:rsidTr="00107836">
        <w:tc>
          <w:tcPr>
            <w:tcW w:w="1633" w:type="pct"/>
            <w:tcBorders>
              <w:top w:val="single" w:sz="4" w:space="0" w:color="auto"/>
              <w:bottom w:val="single" w:sz="4" w:space="0" w:color="auto"/>
              <w:right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Government partners and other NGOs</w:t>
            </w:r>
          </w:p>
        </w:tc>
        <w:tc>
          <w:tcPr>
            <w:tcW w:w="1816" w:type="pct"/>
            <w:tcBorders>
              <w:top w:val="single" w:sz="4" w:space="0" w:color="auto"/>
              <w:left w:val="single" w:sz="4" w:space="0" w:color="auto"/>
              <w:bottom w:val="single" w:sz="4" w:space="0" w:color="auto"/>
              <w:right w:val="single" w:sz="4" w:space="0" w:color="auto"/>
            </w:tcBorders>
          </w:tcPr>
          <w:p w:rsidR="005A6613" w:rsidRPr="00574C95" w:rsidRDefault="005A6613" w:rsidP="005A6613">
            <w:pPr>
              <w:rPr>
                <w:rFonts w:ascii="Gill Sans MT" w:hAnsi="Gill Sans MT" w:cs="Arial"/>
                <w:color w:val="000000" w:themeColor="text1"/>
                <w:sz w:val="20"/>
                <w:szCs w:val="20"/>
              </w:rPr>
            </w:pPr>
            <w:r w:rsidRPr="00574C95">
              <w:rPr>
                <w:rFonts w:ascii="Gill Sans MT" w:hAnsi="Gill Sans MT" w:cs="Arial"/>
                <w:color w:val="000000" w:themeColor="text1"/>
                <w:sz w:val="20"/>
                <w:szCs w:val="20"/>
              </w:rPr>
              <w:t xml:space="preserve">Networking </w:t>
            </w:r>
          </w:p>
        </w:tc>
        <w:tc>
          <w:tcPr>
            <w:tcW w:w="1551" w:type="pct"/>
            <w:tcBorders>
              <w:top w:val="single" w:sz="4" w:space="0" w:color="auto"/>
              <w:left w:val="single" w:sz="4" w:space="0" w:color="auto"/>
              <w:bottom w:val="single" w:sz="4" w:space="0" w:color="auto"/>
            </w:tcBorders>
          </w:tcPr>
          <w:p w:rsidR="005A6613" w:rsidRPr="00574C95" w:rsidRDefault="005A6613" w:rsidP="005A6613">
            <w:pPr>
              <w:jc w:val="both"/>
              <w:rPr>
                <w:rFonts w:ascii="Gill Sans MT" w:hAnsi="Gill Sans MT"/>
                <w:color w:val="000000" w:themeColor="text1"/>
                <w:sz w:val="20"/>
                <w:szCs w:val="20"/>
              </w:rPr>
            </w:pPr>
            <w:r w:rsidRPr="00574C95">
              <w:rPr>
                <w:rFonts w:ascii="Gill Sans MT" w:hAnsi="Gill Sans MT"/>
                <w:color w:val="000000" w:themeColor="text1"/>
                <w:sz w:val="20"/>
                <w:szCs w:val="20"/>
              </w:rPr>
              <w:t>Monthly</w:t>
            </w:r>
          </w:p>
        </w:tc>
      </w:tr>
    </w:tbl>
    <w:p w:rsidR="005A6613" w:rsidRPr="00574C95" w:rsidRDefault="005A6613" w:rsidP="005A6613">
      <w:pPr>
        <w:jc w:val="both"/>
        <w:rPr>
          <w:rFonts w:ascii="Gill Sans MT" w:hAnsi="Gill Sans MT"/>
          <w:color w:val="000000" w:themeColor="text1"/>
          <w:sz w:val="20"/>
          <w:szCs w:val="20"/>
        </w:rPr>
      </w:pPr>
    </w:p>
    <w:tbl>
      <w:tblPr>
        <w:tblW w:w="5502" w:type="pct"/>
        <w:tblInd w:w="-342"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4963"/>
        <w:gridCol w:w="5207"/>
      </w:tblGrid>
      <w:tr w:rsidR="005A6613" w:rsidRPr="00574C95" w:rsidTr="00107836">
        <w:trPr>
          <w:trHeight w:val="571"/>
        </w:trPr>
        <w:tc>
          <w:tcPr>
            <w:tcW w:w="5000" w:type="pct"/>
            <w:gridSpan w:val="2"/>
            <w:tcBorders>
              <w:top w:val="single" w:sz="4" w:space="0" w:color="auto"/>
              <w:bottom w:val="single" w:sz="4" w:space="0" w:color="auto"/>
            </w:tcBorders>
            <w:shd w:val="clear" w:color="auto" w:fill="E0E0E0"/>
          </w:tcPr>
          <w:p w:rsidR="005A6613" w:rsidRPr="00574C95" w:rsidRDefault="005A6613" w:rsidP="005A6613">
            <w:pPr>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 xml:space="preserve">Major Challenges: </w:t>
            </w:r>
          </w:p>
        </w:tc>
      </w:tr>
      <w:tr w:rsidR="005A6613" w:rsidRPr="00574C95" w:rsidTr="00107836">
        <w:tc>
          <w:tcPr>
            <w:tcW w:w="2440" w:type="pct"/>
            <w:tcBorders>
              <w:top w:val="single" w:sz="4" w:space="0" w:color="auto"/>
              <w:bottom w:val="single" w:sz="4" w:space="0" w:color="auto"/>
              <w:right w:val="single" w:sz="4" w:space="0" w:color="auto"/>
            </w:tcBorders>
            <w:shd w:val="clear" w:color="auto" w:fill="E0E0E0"/>
          </w:tcPr>
          <w:p w:rsidR="005A6613" w:rsidRPr="00574C95" w:rsidRDefault="005A6613" w:rsidP="005A6613">
            <w:pPr>
              <w:tabs>
                <w:tab w:val="center" w:pos="1206"/>
                <w:tab w:val="right" w:pos="2412"/>
              </w:tabs>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ab/>
              <w:t>Challenge</w:t>
            </w:r>
            <w:r w:rsidRPr="00574C95">
              <w:rPr>
                <w:rFonts w:ascii="Gill Sans MT" w:hAnsi="Gill Sans MT"/>
                <w:b/>
                <w:color w:val="000000" w:themeColor="text1"/>
                <w:sz w:val="20"/>
                <w:szCs w:val="20"/>
              </w:rPr>
              <w:tab/>
            </w:r>
          </w:p>
        </w:tc>
        <w:tc>
          <w:tcPr>
            <w:tcW w:w="2560" w:type="pct"/>
            <w:tcBorders>
              <w:top w:val="single" w:sz="4" w:space="0" w:color="auto"/>
              <w:left w:val="single" w:sz="4" w:space="0" w:color="auto"/>
              <w:bottom w:val="single" w:sz="4" w:space="0" w:color="auto"/>
            </w:tcBorders>
            <w:shd w:val="clear" w:color="auto" w:fill="E0E0E0"/>
          </w:tcPr>
          <w:p w:rsidR="005A6613" w:rsidRPr="00574C95" w:rsidRDefault="005A6613" w:rsidP="005A6613">
            <w:pPr>
              <w:spacing w:before="80" w:after="80"/>
              <w:jc w:val="both"/>
              <w:rPr>
                <w:rFonts w:ascii="Gill Sans MT" w:hAnsi="Gill Sans MT"/>
                <w:b/>
                <w:color w:val="000000" w:themeColor="text1"/>
                <w:sz w:val="20"/>
                <w:szCs w:val="20"/>
              </w:rPr>
            </w:pPr>
            <w:r w:rsidRPr="00574C95">
              <w:rPr>
                <w:rFonts w:ascii="Gill Sans MT" w:hAnsi="Gill Sans MT"/>
                <w:b/>
                <w:color w:val="000000" w:themeColor="text1"/>
                <w:sz w:val="20"/>
                <w:szCs w:val="20"/>
              </w:rPr>
              <w:t>Possible Approaches/Solutions</w:t>
            </w:r>
          </w:p>
        </w:tc>
      </w:tr>
      <w:tr w:rsidR="005A6613" w:rsidRPr="00574C95" w:rsidTr="00107836">
        <w:tc>
          <w:tcPr>
            <w:tcW w:w="2440" w:type="pct"/>
            <w:tcBorders>
              <w:top w:val="single" w:sz="4" w:space="0" w:color="auto"/>
              <w:bottom w:val="single" w:sz="4" w:space="0" w:color="auto"/>
              <w:right w:val="single" w:sz="4" w:space="0" w:color="auto"/>
            </w:tcBorders>
          </w:tcPr>
          <w:p w:rsidR="00901822" w:rsidRPr="00574C95" w:rsidRDefault="005A6613">
            <w:pPr>
              <w:pStyle w:val="BodyText3"/>
              <w:numPr>
                <w:ilvl w:val="0"/>
                <w:numId w:val="10"/>
              </w:numPr>
              <w:spacing w:after="0" w:line="240" w:lineRule="auto"/>
              <w:ind w:left="175" w:hanging="142"/>
              <w:jc w:val="both"/>
              <w:rPr>
                <w:rFonts w:ascii="Gill Sans MT" w:hAnsi="Gill Sans MT" w:cs="Tahoma"/>
                <w:color w:val="000000" w:themeColor="text1"/>
                <w:sz w:val="20"/>
                <w:szCs w:val="20"/>
              </w:rPr>
            </w:pPr>
            <w:r w:rsidRPr="00574C95">
              <w:rPr>
                <w:rFonts w:ascii="Gill Sans MT" w:hAnsi="Gill Sans MT"/>
                <w:color w:val="000000" w:themeColor="text1"/>
                <w:sz w:val="20"/>
                <w:szCs w:val="20"/>
              </w:rPr>
              <w:t>This job requires travel to remote project sites with difficult conditions.</w:t>
            </w:r>
          </w:p>
        </w:tc>
        <w:tc>
          <w:tcPr>
            <w:tcW w:w="2560" w:type="pct"/>
            <w:tcBorders>
              <w:top w:val="single" w:sz="4" w:space="0" w:color="auto"/>
              <w:left w:val="single" w:sz="4" w:space="0" w:color="auto"/>
              <w:bottom w:val="single" w:sz="4" w:space="0" w:color="auto"/>
            </w:tcBorders>
          </w:tcPr>
          <w:p w:rsidR="005A6613" w:rsidRPr="00574C95" w:rsidRDefault="005A6613" w:rsidP="00B63F32">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574C95">
              <w:rPr>
                <w:rFonts w:ascii="Gill Sans MT" w:hAnsi="Gill Sans MT"/>
                <w:color w:val="000000" w:themeColor="text1"/>
                <w:sz w:val="20"/>
                <w:szCs w:val="20"/>
              </w:rPr>
              <w:t>WVV T</w:t>
            </w:r>
            <w:r w:rsidR="00842470" w:rsidRPr="00574C95">
              <w:rPr>
                <w:rFonts w:ascii="Gill Sans MT" w:hAnsi="Gill Sans MT"/>
                <w:color w:val="000000" w:themeColor="text1"/>
                <w:sz w:val="20"/>
                <w:szCs w:val="20"/>
              </w:rPr>
              <w:t>ravel Security and Meticulous</w:t>
            </w:r>
            <w:r w:rsidR="00B63F32" w:rsidRPr="00574C95">
              <w:rPr>
                <w:rFonts w:ascii="Gill Sans MT" w:hAnsi="Gill Sans MT"/>
                <w:color w:val="000000" w:themeColor="text1"/>
                <w:sz w:val="20"/>
                <w:szCs w:val="20"/>
              </w:rPr>
              <w:t xml:space="preserve"> Travel Plan</w:t>
            </w:r>
            <w:r w:rsidRPr="00574C95">
              <w:rPr>
                <w:rFonts w:ascii="Gill Sans MT" w:hAnsi="Gill Sans MT"/>
                <w:color w:val="000000" w:themeColor="text1"/>
                <w:sz w:val="20"/>
                <w:szCs w:val="20"/>
              </w:rPr>
              <w:t xml:space="preserve">  </w:t>
            </w:r>
          </w:p>
        </w:tc>
      </w:tr>
      <w:tr w:rsidR="005A6613" w:rsidRPr="00574C95" w:rsidTr="00107836">
        <w:tc>
          <w:tcPr>
            <w:tcW w:w="2440" w:type="pct"/>
            <w:tcBorders>
              <w:top w:val="single" w:sz="4" w:space="0" w:color="auto"/>
              <w:bottom w:val="single" w:sz="4" w:space="0" w:color="auto"/>
              <w:right w:val="single" w:sz="4" w:space="0" w:color="auto"/>
            </w:tcBorders>
          </w:tcPr>
          <w:p w:rsidR="005A6613" w:rsidRPr="00574C95" w:rsidRDefault="005A6613" w:rsidP="005A6613">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574C95">
              <w:rPr>
                <w:rFonts w:ascii="Gill Sans MT" w:hAnsi="Gill Sans MT"/>
                <w:color w:val="000000" w:themeColor="text1"/>
                <w:sz w:val="20"/>
                <w:szCs w:val="20"/>
              </w:rPr>
              <w:t>Ability to manage competing demands from a variety of sources.</w:t>
            </w:r>
          </w:p>
        </w:tc>
        <w:tc>
          <w:tcPr>
            <w:tcW w:w="2560" w:type="pct"/>
            <w:tcBorders>
              <w:top w:val="single" w:sz="4" w:space="0" w:color="auto"/>
              <w:left w:val="single" w:sz="4" w:space="0" w:color="auto"/>
              <w:bottom w:val="single" w:sz="4" w:space="0" w:color="auto"/>
            </w:tcBorders>
          </w:tcPr>
          <w:p w:rsidR="005A6613" w:rsidRPr="00574C95" w:rsidRDefault="005A6613" w:rsidP="005A6613">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574C95">
              <w:rPr>
                <w:rFonts w:ascii="Gill Sans MT" w:hAnsi="Gill Sans MT"/>
                <w:color w:val="000000" w:themeColor="text1"/>
                <w:sz w:val="20"/>
                <w:szCs w:val="20"/>
              </w:rPr>
              <w:t>Be trained on Time Management and Planning Skills.</w:t>
            </w:r>
          </w:p>
        </w:tc>
      </w:tr>
    </w:tbl>
    <w:p w:rsidR="005A6613" w:rsidRPr="00574C95" w:rsidRDefault="005A6613" w:rsidP="005A6613">
      <w:pPr>
        <w:jc w:val="both"/>
        <w:rPr>
          <w:rFonts w:ascii="Gill Sans MT" w:hAnsi="Gill Sans MT"/>
          <w:color w:val="000000" w:themeColor="text1"/>
          <w:sz w:val="20"/>
          <w:szCs w:val="20"/>
        </w:rPr>
      </w:pPr>
    </w:p>
    <w:tbl>
      <w:tblPr>
        <w:tblW w:w="5502" w:type="pct"/>
        <w:tblInd w:w="-342"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604"/>
        <w:gridCol w:w="7566"/>
      </w:tblGrid>
      <w:tr w:rsidR="005A6613" w:rsidRPr="00574C95" w:rsidTr="00107836">
        <w:tc>
          <w:tcPr>
            <w:tcW w:w="5000" w:type="pct"/>
            <w:gridSpan w:val="2"/>
            <w:tcBorders>
              <w:top w:val="single" w:sz="4" w:space="0" w:color="auto"/>
              <w:bottom w:val="single" w:sz="4" w:space="0" w:color="auto"/>
            </w:tcBorders>
            <w:shd w:val="clear" w:color="auto" w:fill="E0E0E0"/>
          </w:tcPr>
          <w:p w:rsidR="005A6613" w:rsidRPr="00574C95" w:rsidRDefault="005A6613" w:rsidP="005A6613">
            <w:pPr>
              <w:pStyle w:val="Heading3"/>
              <w:spacing w:before="20" w:after="20"/>
              <w:jc w:val="both"/>
              <w:rPr>
                <w:rFonts w:ascii="Gill Sans MT" w:hAnsi="Gill Sans MT"/>
                <w:bCs w:val="0"/>
                <w:color w:val="000000" w:themeColor="text1"/>
                <w:sz w:val="20"/>
                <w:szCs w:val="20"/>
              </w:rPr>
            </w:pPr>
            <w:r w:rsidRPr="00574C95">
              <w:rPr>
                <w:rFonts w:ascii="Gill Sans MT" w:hAnsi="Gill Sans MT"/>
                <w:bCs w:val="0"/>
                <w:color w:val="000000" w:themeColor="text1"/>
                <w:sz w:val="20"/>
                <w:szCs w:val="20"/>
              </w:rPr>
              <w:t>Knowledge, Skills, Abilities:</w:t>
            </w:r>
          </w:p>
          <w:p w:rsidR="005A6613" w:rsidRPr="00574C95" w:rsidRDefault="005A6613" w:rsidP="005A6613">
            <w:pPr>
              <w:tabs>
                <w:tab w:val="left" w:pos="0"/>
                <w:tab w:val="left" w:pos="282"/>
                <w:tab w:val="left" w:pos="720"/>
              </w:tabs>
              <w:suppressAutoHyphens/>
              <w:spacing w:before="20" w:after="20"/>
              <w:ind w:left="1" w:hanging="1"/>
              <w:jc w:val="both"/>
              <w:rPr>
                <w:rFonts w:ascii="Gill Sans MT" w:hAnsi="Gill Sans MT"/>
                <w:i/>
                <w:iCs/>
                <w:color w:val="000000" w:themeColor="text1"/>
                <w:sz w:val="20"/>
                <w:szCs w:val="20"/>
              </w:rPr>
            </w:pPr>
            <w:r w:rsidRPr="00574C95">
              <w:rPr>
                <w:rFonts w:ascii="Gill Sans MT" w:hAnsi="Gill Sans MT"/>
                <w:i/>
                <w:iCs/>
                <w:color w:val="000000" w:themeColor="text1"/>
                <w:sz w:val="20"/>
                <w:szCs w:val="20"/>
              </w:rPr>
              <w:t>(The following knowledge, skills, and abilities may be acquired through a combination of formal schooling, self-education, prior experience, or on-the-job training.)</w:t>
            </w:r>
          </w:p>
        </w:tc>
      </w:tr>
      <w:tr w:rsidR="009326AD" w:rsidRPr="00574C95" w:rsidTr="009326AD">
        <w:tc>
          <w:tcPr>
            <w:tcW w:w="1280" w:type="pct"/>
            <w:tcBorders>
              <w:top w:val="single" w:sz="4" w:space="0" w:color="auto"/>
              <w:left w:val="single" w:sz="4" w:space="0" w:color="auto"/>
              <w:bottom w:val="single" w:sz="4" w:space="0" w:color="auto"/>
              <w:right w:val="single" w:sz="4" w:space="0" w:color="auto"/>
            </w:tcBorders>
            <w:shd w:val="clear" w:color="auto" w:fill="E0E0E0"/>
          </w:tcPr>
          <w:p w:rsidR="009326AD" w:rsidRPr="00574C95" w:rsidRDefault="009326AD" w:rsidP="005A6613">
            <w:pPr>
              <w:pStyle w:val="Heading3"/>
              <w:spacing w:before="20" w:after="20"/>
              <w:jc w:val="both"/>
              <w:rPr>
                <w:rFonts w:ascii="Gill Sans MT" w:hAnsi="Gill Sans MT"/>
                <w:color w:val="000000" w:themeColor="text1"/>
                <w:sz w:val="20"/>
                <w:szCs w:val="20"/>
              </w:rPr>
            </w:pPr>
            <w:r w:rsidRPr="00574C95">
              <w:rPr>
                <w:rFonts w:ascii="Gill Sans MT" w:hAnsi="Gill Sans MT"/>
                <w:color w:val="000000" w:themeColor="text1"/>
                <w:sz w:val="20"/>
                <w:szCs w:val="20"/>
              </w:rPr>
              <w:t>Education</w:t>
            </w:r>
          </w:p>
        </w:tc>
        <w:tc>
          <w:tcPr>
            <w:tcW w:w="3720" w:type="pct"/>
            <w:tcBorders>
              <w:top w:val="single" w:sz="4" w:space="0" w:color="auto"/>
              <w:left w:val="single" w:sz="4" w:space="0" w:color="auto"/>
              <w:bottom w:val="single" w:sz="4" w:space="0" w:color="auto"/>
              <w:right w:val="single" w:sz="4" w:space="0" w:color="auto"/>
            </w:tcBorders>
          </w:tcPr>
          <w:p w:rsidR="009326AD" w:rsidRPr="00574C95" w:rsidRDefault="009326AD" w:rsidP="009326AD">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 xml:space="preserve">Bachelor degree in the relevant field </w:t>
            </w:r>
          </w:p>
          <w:p w:rsidR="009326AD" w:rsidRPr="00574C95" w:rsidRDefault="009326AD" w:rsidP="009326AD">
            <w:pPr>
              <w:widowControl w:val="0"/>
              <w:numPr>
                <w:ilvl w:val="0"/>
                <w:numId w:val="10"/>
              </w:numPr>
              <w:adjustRightInd w:val="0"/>
              <w:spacing w:after="60" w:line="240" w:lineRule="exact"/>
              <w:rPr>
                <w:rFonts w:ascii="Gill Sans MT" w:hAnsi="Gill Sans MT"/>
                <w:color w:val="000000" w:themeColor="text1"/>
                <w:sz w:val="20"/>
                <w:szCs w:val="20"/>
              </w:rPr>
            </w:pPr>
            <w:r w:rsidRPr="00574C95">
              <w:rPr>
                <w:rFonts w:ascii="Gill Sans MT" w:hAnsi="Gill Sans MT"/>
                <w:color w:val="000000" w:themeColor="text1"/>
                <w:sz w:val="20"/>
                <w:szCs w:val="20"/>
                <w:lang w:val="en-AU"/>
              </w:rPr>
              <w:t>Relevant Master degree is an advance.</w:t>
            </w:r>
            <w:r w:rsidRPr="00574C95">
              <w:rPr>
                <w:rFonts w:ascii="Gill Sans MT" w:hAnsi="Gill Sans MT"/>
                <w:color w:val="000000" w:themeColor="text1"/>
                <w:sz w:val="20"/>
                <w:szCs w:val="20"/>
              </w:rPr>
              <w:t xml:space="preserve"> </w:t>
            </w:r>
          </w:p>
        </w:tc>
      </w:tr>
      <w:tr w:rsidR="009326AD" w:rsidRPr="00574C95" w:rsidTr="009326AD">
        <w:tc>
          <w:tcPr>
            <w:tcW w:w="1280" w:type="pct"/>
            <w:tcBorders>
              <w:top w:val="single" w:sz="4" w:space="0" w:color="auto"/>
              <w:left w:val="single" w:sz="4" w:space="0" w:color="auto"/>
              <w:bottom w:val="nil"/>
              <w:right w:val="single" w:sz="4" w:space="0" w:color="auto"/>
            </w:tcBorders>
            <w:shd w:val="clear" w:color="auto" w:fill="E0E0E0"/>
          </w:tcPr>
          <w:p w:rsidR="009326AD" w:rsidRPr="00574C95" w:rsidRDefault="009326AD" w:rsidP="005A6613">
            <w:pPr>
              <w:spacing w:before="20" w:after="20"/>
              <w:jc w:val="both"/>
              <w:rPr>
                <w:rFonts w:ascii="Gill Sans MT" w:hAnsi="Gill Sans MT"/>
                <w:b/>
                <w:color w:val="000000" w:themeColor="text1"/>
                <w:sz w:val="20"/>
                <w:szCs w:val="20"/>
              </w:rPr>
            </w:pPr>
            <w:r w:rsidRPr="00574C95">
              <w:rPr>
                <w:rFonts w:ascii="Gill Sans MT" w:hAnsi="Gill Sans MT"/>
                <w:b/>
                <w:color w:val="000000" w:themeColor="text1"/>
                <w:sz w:val="20"/>
                <w:szCs w:val="20"/>
              </w:rPr>
              <w:t>Knowledge &amp; Skills</w:t>
            </w:r>
          </w:p>
        </w:tc>
        <w:tc>
          <w:tcPr>
            <w:tcW w:w="3720" w:type="pct"/>
            <w:tcBorders>
              <w:top w:val="single" w:sz="4" w:space="0" w:color="auto"/>
              <w:left w:val="single" w:sz="4" w:space="0" w:color="auto"/>
              <w:bottom w:val="single" w:sz="4" w:space="0" w:color="auto"/>
              <w:right w:val="single" w:sz="4" w:space="0" w:color="auto"/>
            </w:tcBorders>
          </w:tcPr>
          <w:p w:rsidR="009326AD" w:rsidRPr="00574C95" w:rsidRDefault="009326AD" w:rsidP="009326AD">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Strong relevant technical expertise</w:t>
            </w:r>
          </w:p>
          <w:p w:rsidR="009326AD" w:rsidRPr="00574C95" w:rsidRDefault="009326AD" w:rsidP="00DE2620">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 xml:space="preserve">High level of diplomacy, communication, negotiation and persuasion and advocacy skills.  </w:t>
            </w:r>
          </w:p>
          <w:p w:rsidR="009326AD" w:rsidRPr="00574C95" w:rsidRDefault="009326AD" w:rsidP="005A6613">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Proven ability to provide coaching and deliver other capacity building activities.</w:t>
            </w:r>
          </w:p>
          <w:p w:rsidR="009326AD" w:rsidRPr="00574C95" w:rsidRDefault="009326AD" w:rsidP="005A6613">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Ability to provide supportive supervision to assure the interventions’ quality.</w:t>
            </w:r>
          </w:p>
          <w:p w:rsidR="009326AD" w:rsidRPr="00574C95" w:rsidRDefault="009326AD" w:rsidP="005A6613">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Ability to document and share best practice for replication.</w:t>
            </w:r>
          </w:p>
          <w:p w:rsidR="009326AD" w:rsidRPr="00574C95" w:rsidRDefault="009326AD" w:rsidP="005A6613">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 xml:space="preserve">Good data analysis and reporting skills. </w:t>
            </w:r>
          </w:p>
          <w:p w:rsidR="009326AD" w:rsidRPr="00574C95" w:rsidRDefault="009326AD" w:rsidP="005A6613">
            <w:pPr>
              <w:widowControl w:val="0"/>
              <w:numPr>
                <w:ilvl w:val="0"/>
                <w:numId w:val="10"/>
              </w:numPr>
              <w:adjustRightInd w:val="0"/>
              <w:spacing w:after="60" w:line="240" w:lineRule="exact"/>
              <w:rPr>
                <w:rFonts w:ascii="Gill Sans MT" w:hAnsi="Gill Sans MT"/>
                <w:color w:val="000000" w:themeColor="text1"/>
                <w:sz w:val="20"/>
                <w:szCs w:val="20"/>
                <w:lang w:val="en-AU"/>
              </w:rPr>
            </w:pPr>
            <w:r w:rsidRPr="00574C95">
              <w:rPr>
                <w:rFonts w:ascii="Gill Sans MT" w:hAnsi="Gill Sans MT"/>
                <w:color w:val="000000" w:themeColor="text1"/>
                <w:sz w:val="20"/>
                <w:szCs w:val="20"/>
                <w:lang w:val="en-AU"/>
              </w:rPr>
              <w:t xml:space="preserve">-Good proposal writing skills. </w:t>
            </w:r>
          </w:p>
          <w:p w:rsidR="009326AD" w:rsidRPr="00574C95" w:rsidRDefault="009326AD" w:rsidP="009326AD">
            <w:pPr>
              <w:widowControl w:val="0"/>
              <w:numPr>
                <w:ilvl w:val="0"/>
                <w:numId w:val="10"/>
              </w:numPr>
              <w:adjustRightInd w:val="0"/>
              <w:spacing w:after="60" w:line="240" w:lineRule="exact"/>
              <w:rPr>
                <w:rFonts w:ascii="Gill Sans MT" w:hAnsi="Gill Sans MT"/>
                <w:color w:val="000000" w:themeColor="text1"/>
                <w:sz w:val="20"/>
                <w:szCs w:val="20"/>
              </w:rPr>
            </w:pPr>
            <w:r w:rsidRPr="00574C95">
              <w:rPr>
                <w:rFonts w:ascii="Gill Sans MT" w:hAnsi="Gill Sans MT"/>
                <w:color w:val="000000" w:themeColor="text1"/>
                <w:sz w:val="20"/>
                <w:szCs w:val="20"/>
                <w:lang w:val="en-AU"/>
              </w:rPr>
              <w:t>Strong ability to speak, write and read in both English and Vietnamese.</w:t>
            </w:r>
          </w:p>
        </w:tc>
      </w:tr>
      <w:tr w:rsidR="009326AD" w:rsidRPr="00574C95" w:rsidTr="009326AD">
        <w:tc>
          <w:tcPr>
            <w:tcW w:w="1280" w:type="pct"/>
            <w:tcBorders>
              <w:top w:val="single" w:sz="4" w:space="0" w:color="auto"/>
              <w:left w:val="single" w:sz="4" w:space="0" w:color="auto"/>
              <w:bottom w:val="nil"/>
              <w:right w:val="single" w:sz="4" w:space="0" w:color="auto"/>
            </w:tcBorders>
            <w:shd w:val="clear" w:color="auto" w:fill="E0E0E0"/>
          </w:tcPr>
          <w:p w:rsidR="009326AD" w:rsidRPr="00574C95" w:rsidRDefault="009326AD" w:rsidP="005A6613">
            <w:pPr>
              <w:spacing w:before="20" w:after="20"/>
              <w:jc w:val="both"/>
              <w:rPr>
                <w:rFonts w:ascii="Gill Sans MT" w:hAnsi="Gill Sans MT"/>
                <w:b/>
                <w:color w:val="000000" w:themeColor="text1"/>
                <w:sz w:val="20"/>
                <w:szCs w:val="20"/>
              </w:rPr>
            </w:pPr>
            <w:r w:rsidRPr="00574C95">
              <w:rPr>
                <w:rFonts w:ascii="Gill Sans MT" w:hAnsi="Gill Sans MT"/>
                <w:b/>
                <w:color w:val="000000" w:themeColor="text1"/>
                <w:sz w:val="20"/>
                <w:szCs w:val="20"/>
              </w:rPr>
              <w:t>Experience</w:t>
            </w:r>
          </w:p>
        </w:tc>
        <w:tc>
          <w:tcPr>
            <w:tcW w:w="3720" w:type="pct"/>
            <w:tcBorders>
              <w:top w:val="single" w:sz="4" w:space="0" w:color="auto"/>
              <w:left w:val="single" w:sz="4" w:space="0" w:color="auto"/>
              <w:bottom w:val="single" w:sz="4" w:space="0" w:color="auto"/>
              <w:right w:val="single" w:sz="4" w:space="0" w:color="auto"/>
            </w:tcBorders>
          </w:tcPr>
          <w:p w:rsidR="009326AD" w:rsidRPr="00574C95" w:rsidRDefault="001A2D3C" w:rsidP="004A4A7B">
            <w:pPr>
              <w:widowControl w:val="0"/>
              <w:numPr>
                <w:ilvl w:val="0"/>
                <w:numId w:val="10"/>
              </w:numPr>
              <w:adjustRightInd w:val="0"/>
              <w:spacing w:after="60" w:line="240" w:lineRule="exact"/>
              <w:rPr>
                <w:rFonts w:ascii="Gill Sans MT" w:hAnsi="Gill Sans MT"/>
                <w:color w:val="000000" w:themeColor="text1"/>
                <w:sz w:val="20"/>
                <w:szCs w:val="20"/>
              </w:rPr>
            </w:pPr>
            <w:r w:rsidRPr="00574C95">
              <w:rPr>
                <w:rFonts w:ascii="Gill Sans MT" w:hAnsi="Gill Sans MT"/>
                <w:color w:val="000000" w:themeColor="text1"/>
                <w:sz w:val="20"/>
                <w:szCs w:val="20"/>
                <w:lang w:val="en-AU"/>
              </w:rPr>
              <w:t>Three</w:t>
            </w:r>
            <w:r w:rsidR="009326AD" w:rsidRPr="00574C95">
              <w:rPr>
                <w:rFonts w:ascii="Gill Sans MT" w:hAnsi="Gill Sans MT"/>
                <w:color w:val="000000" w:themeColor="text1"/>
                <w:sz w:val="20"/>
                <w:szCs w:val="20"/>
                <w:lang w:val="en-AU"/>
              </w:rPr>
              <w:t xml:space="preserve"> years’ relevant experience in technical areas. Experience in programme quality support and staff training/coaching is preferred.</w:t>
            </w:r>
          </w:p>
          <w:p w:rsidR="009326AD" w:rsidRPr="00574C95" w:rsidRDefault="009326AD" w:rsidP="004A4A7B">
            <w:pPr>
              <w:widowControl w:val="0"/>
              <w:numPr>
                <w:ilvl w:val="0"/>
                <w:numId w:val="10"/>
              </w:numPr>
              <w:adjustRightInd w:val="0"/>
              <w:spacing w:after="60" w:line="240" w:lineRule="exact"/>
              <w:rPr>
                <w:rFonts w:ascii="Gill Sans MT" w:hAnsi="Gill Sans MT"/>
                <w:color w:val="000000" w:themeColor="text1"/>
                <w:sz w:val="20"/>
                <w:szCs w:val="20"/>
              </w:rPr>
            </w:pPr>
            <w:r w:rsidRPr="00574C95">
              <w:rPr>
                <w:rFonts w:ascii="Gill Sans MT" w:hAnsi="Gill Sans MT"/>
                <w:color w:val="000000" w:themeColor="text1"/>
                <w:sz w:val="20"/>
                <w:szCs w:val="20"/>
                <w:lang w:val="en-AU"/>
              </w:rPr>
              <w:lastRenderedPageBreak/>
              <w:t>Experience in working with INGOs</w:t>
            </w:r>
          </w:p>
          <w:p w:rsidR="009326AD" w:rsidRPr="00574C95" w:rsidRDefault="009326AD" w:rsidP="004A4A7B">
            <w:pPr>
              <w:widowControl w:val="0"/>
              <w:numPr>
                <w:ilvl w:val="0"/>
                <w:numId w:val="10"/>
              </w:numPr>
              <w:adjustRightInd w:val="0"/>
              <w:spacing w:after="60" w:line="240" w:lineRule="exact"/>
              <w:rPr>
                <w:rFonts w:ascii="Gill Sans MT" w:hAnsi="Gill Sans MT"/>
                <w:color w:val="000000" w:themeColor="text1"/>
                <w:sz w:val="20"/>
                <w:szCs w:val="20"/>
              </w:rPr>
            </w:pPr>
            <w:r w:rsidRPr="00574C95">
              <w:rPr>
                <w:rFonts w:ascii="Gill Sans MT" w:hAnsi="Gill Sans MT"/>
                <w:color w:val="000000" w:themeColor="text1"/>
                <w:sz w:val="20"/>
                <w:szCs w:val="20"/>
                <w:lang w:val="en-AU"/>
              </w:rPr>
              <w:t>Experience in advocacy.</w:t>
            </w:r>
            <w:r w:rsidRPr="00574C95">
              <w:rPr>
                <w:rFonts w:ascii="Gill Sans MT" w:hAnsi="Gill Sans MT" w:cs="Arial"/>
                <w:color w:val="000000" w:themeColor="text1"/>
                <w:sz w:val="20"/>
                <w:szCs w:val="20"/>
              </w:rPr>
              <w:t xml:space="preserve">  </w:t>
            </w:r>
          </w:p>
          <w:p w:rsidR="009326AD" w:rsidRPr="00574C95" w:rsidRDefault="009326AD" w:rsidP="00AB3423">
            <w:pPr>
              <w:widowControl w:val="0"/>
              <w:numPr>
                <w:ilvl w:val="0"/>
                <w:numId w:val="10"/>
              </w:numPr>
              <w:adjustRightInd w:val="0"/>
              <w:spacing w:after="0" w:line="240" w:lineRule="auto"/>
              <w:jc w:val="both"/>
              <w:rPr>
                <w:rFonts w:ascii="Gill Sans MT" w:hAnsi="Gill Sans MT"/>
                <w:color w:val="000000" w:themeColor="text1"/>
                <w:sz w:val="20"/>
                <w:szCs w:val="20"/>
              </w:rPr>
            </w:pPr>
            <w:r w:rsidRPr="00574C95">
              <w:rPr>
                <w:rFonts w:ascii="Gill Sans MT" w:hAnsi="Gill Sans MT"/>
                <w:color w:val="000000" w:themeColor="text1"/>
                <w:sz w:val="20"/>
                <w:szCs w:val="20"/>
                <w:lang w:val="en-AU"/>
              </w:rPr>
              <w:t>Experience in Resource acquisition</w:t>
            </w:r>
          </w:p>
        </w:tc>
      </w:tr>
      <w:tr w:rsidR="005A6613" w:rsidRPr="00574C95" w:rsidTr="00107836">
        <w:trPr>
          <w:cantSplit/>
        </w:trPr>
        <w:tc>
          <w:tcPr>
            <w:tcW w:w="1280" w:type="pct"/>
            <w:tcBorders>
              <w:top w:val="single" w:sz="4" w:space="0" w:color="auto"/>
              <w:left w:val="single" w:sz="4" w:space="0" w:color="auto"/>
              <w:bottom w:val="single" w:sz="4" w:space="0" w:color="auto"/>
              <w:right w:val="single" w:sz="4" w:space="0" w:color="auto"/>
            </w:tcBorders>
            <w:shd w:val="clear" w:color="auto" w:fill="E0E0E0"/>
          </w:tcPr>
          <w:p w:rsidR="005A6613" w:rsidRPr="00574C95" w:rsidRDefault="005A6613" w:rsidP="005A6613">
            <w:pPr>
              <w:spacing w:before="20" w:after="20"/>
              <w:jc w:val="both"/>
              <w:rPr>
                <w:rFonts w:ascii="Gill Sans MT" w:hAnsi="Gill Sans MT"/>
                <w:b/>
                <w:color w:val="000000" w:themeColor="text1"/>
                <w:sz w:val="20"/>
                <w:szCs w:val="20"/>
              </w:rPr>
            </w:pPr>
            <w:r w:rsidRPr="00574C95">
              <w:rPr>
                <w:rFonts w:ascii="Gill Sans MT" w:hAnsi="Gill Sans MT"/>
                <w:b/>
                <w:color w:val="000000" w:themeColor="text1"/>
                <w:sz w:val="20"/>
                <w:szCs w:val="20"/>
              </w:rPr>
              <w:lastRenderedPageBreak/>
              <w:t>Work Environment</w:t>
            </w:r>
          </w:p>
        </w:tc>
        <w:tc>
          <w:tcPr>
            <w:tcW w:w="3720" w:type="pct"/>
            <w:tcBorders>
              <w:top w:val="single" w:sz="4" w:space="0" w:color="auto"/>
              <w:left w:val="single" w:sz="4" w:space="0" w:color="auto"/>
              <w:bottom w:val="single" w:sz="4" w:space="0" w:color="auto"/>
            </w:tcBorders>
          </w:tcPr>
          <w:p w:rsidR="005A6613" w:rsidRPr="00574C95" w:rsidRDefault="005A6613" w:rsidP="005A6613">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Minimum supervision; </w:t>
            </w:r>
          </w:p>
          <w:p w:rsidR="00901822" w:rsidRPr="00574C95" w:rsidRDefault="005A6613">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574C95">
              <w:rPr>
                <w:rFonts w:ascii="Gill Sans MT" w:hAnsi="Gill Sans MT"/>
                <w:color w:val="000000" w:themeColor="text1"/>
                <w:sz w:val="20"/>
                <w:szCs w:val="20"/>
              </w:rPr>
              <w:t xml:space="preserve">Relate with people across a wide social range (i.e. project </w:t>
            </w:r>
            <w:r w:rsidR="004A4A7B" w:rsidRPr="00574C95">
              <w:rPr>
                <w:rFonts w:ascii="Gill Sans MT" w:hAnsi="Gill Sans MT"/>
                <w:color w:val="000000" w:themeColor="text1"/>
                <w:sz w:val="20"/>
                <w:szCs w:val="20"/>
              </w:rPr>
              <w:t>participants</w:t>
            </w:r>
            <w:r w:rsidRPr="00574C95">
              <w:rPr>
                <w:rFonts w:ascii="Gill Sans MT" w:hAnsi="Gill Sans MT"/>
                <w:color w:val="000000" w:themeColor="text1"/>
                <w:sz w:val="20"/>
                <w:szCs w:val="20"/>
              </w:rPr>
              <w:t xml:space="preserve">, Government </w:t>
            </w:r>
            <w:r w:rsidR="004A4A7B" w:rsidRPr="00574C95">
              <w:rPr>
                <w:rFonts w:ascii="Gill Sans MT" w:hAnsi="Gill Sans MT"/>
                <w:color w:val="000000" w:themeColor="text1"/>
                <w:sz w:val="20"/>
                <w:szCs w:val="20"/>
              </w:rPr>
              <w:t>partners</w:t>
            </w:r>
            <w:r w:rsidRPr="00574C95">
              <w:rPr>
                <w:rFonts w:ascii="Gill Sans MT" w:hAnsi="Gill Sans MT"/>
                <w:color w:val="000000" w:themeColor="text1"/>
                <w:sz w:val="20"/>
                <w:szCs w:val="20"/>
              </w:rPr>
              <w:t xml:space="preserve"> and WV staff). </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r w:rsidRPr="001F78EE">
              <w:rPr>
                <w:rFonts w:ascii="Gill Sans MT" w:hAnsi="Gill Sans MT"/>
                <w:b/>
              </w:rPr>
              <w:t>Core Competencies</w:t>
            </w:r>
            <w:r w:rsidRPr="0042493E">
              <w:rPr>
                <w:rFonts w:ascii="Gill Sans MT" w:hAnsi="Gill Sans MT"/>
                <w:b/>
                <w:sz w:val="20"/>
                <w:szCs w:val="18"/>
              </w:rPr>
              <w:t xml:space="preserve"> </w:t>
            </w: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b/>
                <w:color w:val="000000" w:themeColor="text1"/>
                <w:sz w:val="20"/>
                <w:szCs w:val="20"/>
              </w:rPr>
            </w:pPr>
            <w:r w:rsidRPr="0096338F">
              <w:rPr>
                <w:rFonts w:ascii="Gill Sans MT" w:hAnsi="Gill Sans MT"/>
                <w:b/>
                <w:color w:val="000000" w:themeColor="text1"/>
                <w:sz w:val="20"/>
                <w:szCs w:val="20"/>
              </w:rPr>
              <w:t>Be Safe and Resilient:</w:t>
            </w:r>
            <w:r w:rsidRPr="0096338F">
              <w:rPr>
                <w:rFonts w:ascii="Gill Sans MT" w:hAnsi="Gill Sans MT"/>
                <w:b/>
                <w:color w:val="000000" w:themeColor="text1"/>
                <w:sz w:val="20"/>
                <w:szCs w:val="20"/>
              </w:rPr>
              <w:tab/>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take care of my personal well-being and support others to do the same.</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b/>
                <w:color w:val="000000" w:themeColor="text1"/>
                <w:sz w:val="20"/>
                <w:szCs w:val="20"/>
              </w:rPr>
            </w:pPr>
            <w:r w:rsidRPr="0096338F">
              <w:rPr>
                <w:rFonts w:ascii="Gill Sans MT" w:hAnsi="Gill Sans MT"/>
                <w:b/>
                <w:color w:val="000000" w:themeColor="text1"/>
                <w:sz w:val="20"/>
                <w:szCs w:val="20"/>
              </w:rPr>
              <w:t>Build Relationships:</w:t>
            </w:r>
            <w:r w:rsidRPr="0096338F">
              <w:rPr>
                <w:rFonts w:ascii="Gill Sans MT" w:hAnsi="Gill Sans MT"/>
                <w:b/>
                <w:color w:val="000000" w:themeColor="text1"/>
                <w:sz w:val="20"/>
                <w:szCs w:val="20"/>
              </w:rPr>
              <w:tab/>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treat others with empathy and respect so that trust grows and we can speak the truth with love.</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color w:val="000000" w:themeColor="text1"/>
                <w:sz w:val="20"/>
                <w:szCs w:val="20"/>
              </w:rPr>
            </w:pPr>
            <w:r w:rsidRPr="0096338F">
              <w:rPr>
                <w:rFonts w:ascii="Gill Sans MT" w:hAnsi="Gill Sans MT"/>
                <w:b/>
                <w:color w:val="000000" w:themeColor="text1"/>
                <w:sz w:val="20"/>
                <w:szCs w:val="20"/>
              </w:rPr>
              <w:t>Learn and Develop:</w:t>
            </w:r>
            <w:r w:rsidRPr="0096338F">
              <w:rPr>
                <w:rFonts w:ascii="Gill Sans MT" w:hAnsi="Gill Sans MT"/>
                <w:b/>
                <w:color w:val="000000" w:themeColor="text1"/>
                <w:sz w:val="20"/>
                <w:szCs w:val="20"/>
              </w:rPr>
              <w:tab/>
            </w:r>
            <w:r w:rsidRPr="0096338F">
              <w:rPr>
                <w:rFonts w:ascii="Gill Sans MT" w:hAnsi="Gill Sans MT"/>
                <w:color w:val="000000" w:themeColor="text1"/>
                <w:sz w:val="20"/>
                <w:szCs w:val="20"/>
              </w:rPr>
              <w:tab/>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create opportunities for myself and others to grow, strengthen competence and improve performance.</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color w:val="000000" w:themeColor="text1"/>
                <w:sz w:val="20"/>
                <w:szCs w:val="20"/>
              </w:rPr>
            </w:pPr>
            <w:r w:rsidRPr="0096338F">
              <w:rPr>
                <w:rFonts w:ascii="Gill Sans MT" w:hAnsi="Gill Sans MT"/>
                <w:b/>
                <w:color w:val="000000" w:themeColor="text1"/>
                <w:sz w:val="20"/>
                <w:szCs w:val="20"/>
              </w:rPr>
              <w:t>Partner and Collaborate:</w:t>
            </w:r>
            <w:r w:rsidRPr="0096338F">
              <w:rPr>
                <w:rFonts w:ascii="Gill Sans MT" w:hAnsi="Gill Sans MT"/>
                <w:color w:val="000000" w:themeColor="text1"/>
                <w:sz w:val="20"/>
                <w:szCs w:val="20"/>
              </w:rPr>
              <w:tab/>
            </w:r>
            <w:r w:rsidRPr="0096338F">
              <w:rPr>
                <w:rFonts w:ascii="Gill Sans MT" w:hAnsi="Gill Sans MT"/>
                <w:color w:val="000000" w:themeColor="text1"/>
                <w:sz w:val="20"/>
                <w:szCs w:val="20"/>
              </w:rPr>
              <w:tab/>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engage and influence networks of people beyond my role to make a bigger difference than we could alone.</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b/>
                <w:color w:val="000000" w:themeColor="text1"/>
                <w:sz w:val="20"/>
                <w:szCs w:val="20"/>
              </w:rPr>
            </w:pPr>
            <w:r w:rsidRPr="0096338F">
              <w:rPr>
                <w:rFonts w:ascii="Gill Sans MT" w:hAnsi="Gill Sans MT"/>
                <w:b/>
                <w:color w:val="000000" w:themeColor="text1"/>
                <w:sz w:val="20"/>
                <w:szCs w:val="20"/>
              </w:rPr>
              <w:t>Deliver Results:</w:t>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focus on and help achieve the things that matter most, with clear evidence of my contribution.</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b/>
                <w:color w:val="000000" w:themeColor="text1"/>
                <w:sz w:val="20"/>
                <w:szCs w:val="20"/>
              </w:rPr>
            </w:pPr>
            <w:r w:rsidRPr="0096338F">
              <w:rPr>
                <w:rFonts w:ascii="Gill Sans MT" w:hAnsi="Gill Sans MT"/>
                <w:b/>
                <w:color w:val="000000" w:themeColor="text1"/>
                <w:sz w:val="20"/>
                <w:szCs w:val="20"/>
              </w:rPr>
              <w:t>Be Accountable:</w:t>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exercise wise stewardship showing sound judgment and integrity in the decisions and choices I make.</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b/>
                <w:color w:val="000000" w:themeColor="text1"/>
                <w:sz w:val="20"/>
                <w:szCs w:val="20"/>
              </w:rPr>
            </w:pPr>
            <w:r w:rsidRPr="0096338F">
              <w:rPr>
                <w:rFonts w:ascii="Gill Sans MT" w:hAnsi="Gill Sans MT"/>
                <w:b/>
                <w:color w:val="000000" w:themeColor="text1"/>
                <w:sz w:val="20"/>
                <w:szCs w:val="20"/>
              </w:rPr>
              <w:t>Improve and Innovate:</w:t>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seek and discover new and better ways of doing things, solve problems, and turn ideas into action.</w:t>
            </w:r>
          </w:p>
        </w:tc>
      </w:tr>
      <w:tr w:rsidR="0096338F" w:rsidRPr="00574C95" w:rsidTr="00107836">
        <w:tc>
          <w:tcPr>
            <w:tcW w:w="1280" w:type="pct"/>
            <w:tcBorders>
              <w:top w:val="single" w:sz="4" w:space="0" w:color="auto"/>
              <w:left w:val="single" w:sz="4" w:space="0" w:color="auto"/>
              <w:bottom w:val="single" w:sz="4" w:space="0" w:color="auto"/>
              <w:right w:val="single" w:sz="4" w:space="0" w:color="auto"/>
            </w:tcBorders>
            <w:shd w:val="clear" w:color="auto" w:fill="E0E0E0"/>
          </w:tcPr>
          <w:p w:rsidR="0096338F" w:rsidRPr="0042493E" w:rsidRDefault="0096338F" w:rsidP="0096338F">
            <w:pPr>
              <w:spacing w:before="20" w:after="20"/>
              <w:jc w:val="both"/>
              <w:rPr>
                <w:rFonts w:ascii="Gill Sans MT" w:hAnsi="Gill Sans MT"/>
                <w:b/>
                <w:sz w:val="20"/>
                <w:szCs w:val="18"/>
              </w:rPr>
            </w:pPr>
          </w:p>
        </w:tc>
        <w:tc>
          <w:tcPr>
            <w:tcW w:w="3720" w:type="pct"/>
            <w:tcBorders>
              <w:top w:val="single" w:sz="4" w:space="0" w:color="auto"/>
              <w:left w:val="single" w:sz="4" w:space="0" w:color="auto"/>
              <w:bottom w:val="single" w:sz="4" w:space="0" w:color="auto"/>
            </w:tcBorders>
          </w:tcPr>
          <w:p w:rsidR="0096338F" w:rsidRPr="0096338F" w:rsidRDefault="0096338F" w:rsidP="0096338F">
            <w:pPr>
              <w:pStyle w:val="BodyText3"/>
              <w:spacing w:after="0" w:line="240" w:lineRule="auto"/>
              <w:jc w:val="both"/>
              <w:rPr>
                <w:rFonts w:ascii="Gill Sans MT" w:hAnsi="Gill Sans MT"/>
                <w:b/>
                <w:color w:val="000000" w:themeColor="text1"/>
                <w:sz w:val="20"/>
                <w:szCs w:val="20"/>
              </w:rPr>
            </w:pPr>
            <w:r w:rsidRPr="0096338F">
              <w:rPr>
                <w:rFonts w:ascii="Gill Sans MT" w:hAnsi="Gill Sans MT"/>
                <w:b/>
                <w:color w:val="000000" w:themeColor="text1"/>
                <w:sz w:val="20"/>
                <w:szCs w:val="20"/>
              </w:rPr>
              <w:t>Embrace Change:</w:t>
            </w:r>
          </w:p>
          <w:p w:rsidR="0096338F" w:rsidRPr="0096338F" w:rsidRDefault="0096338F" w:rsidP="0096338F">
            <w:pPr>
              <w:pStyle w:val="BodyText3"/>
              <w:numPr>
                <w:ilvl w:val="0"/>
                <w:numId w:val="10"/>
              </w:numPr>
              <w:spacing w:after="0" w:line="240" w:lineRule="auto"/>
              <w:ind w:left="175" w:hanging="142"/>
              <w:jc w:val="both"/>
              <w:rPr>
                <w:rFonts w:ascii="Gill Sans MT" w:hAnsi="Gill Sans MT"/>
                <w:color w:val="000000" w:themeColor="text1"/>
                <w:sz w:val="20"/>
                <w:szCs w:val="20"/>
              </w:rPr>
            </w:pPr>
            <w:r w:rsidRPr="0096338F">
              <w:rPr>
                <w:rFonts w:ascii="Gill Sans MT" w:hAnsi="Gill Sans MT"/>
                <w:color w:val="000000" w:themeColor="text1"/>
                <w:sz w:val="20"/>
                <w:szCs w:val="20"/>
              </w:rPr>
              <w:t>I approach change and the opportunities it offers with openness and courage and I encourage others to do the same.</w:t>
            </w:r>
          </w:p>
        </w:tc>
      </w:tr>
    </w:tbl>
    <w:p w:rsidR="005A6613" w:rsidRPr="00574C95" w:rsidRDefault="005A6613" w:rsidP="005A6613">
      <w:pPr>
        <w:jc w:val="both"/>
        <w:rPr>
          <w:rFonts w:ascii="Gill Sans MT" w:hAnsi="Gill Sans MT"/>
          <w:color w:val="000000" w:themeColor="text1"/>
          <w:sz w:val="20"/>
          <w:szCs w:val="20"/>
        </w:rPr>
      </w:pPr>
    </w:p>
    <w:tbl>
      <w:tblPr>
        <w:tblW w:w="564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top w:w="85" w:type="dxa"/>
          <w:bottom w:w="85" w:type="dxa"/>
        </w:tblCellMar>
        <w:tblLook w:val="00A0" w:firstRow="1" w:lastRow="0" w:firstColumn="1" w:lastColumn="0" w:noHBand="0" w:noVBand="0"/>
      </w:tblPr>
      <w:tblGrid>
        <w:gridCol w:w="5690"/>
        <w:gridCol w:w="4750"/>
      </w:tblGrid>
      <w:tr w:rsidR="005A6613" w:rsidRPr="00574C95" w:rsidTr="0023188C">
        <w:tc>
          <w:tcPr>
            <w:tcW w:w="2725" w:type="pct"/>
          </w:tcPr>
          <w:p w:rsidR="005A6613" w:rsidRPr="00574C95" w:rsidRDefault="0096338F" w:rsidP="00153BB3">
            <w:pPr>
              <w:spacing w:before="60"/>
              <w:jc w:val="both"/>
              <w:rPr>
                <w:rFonts w:ascii="Gill Sans MT" w:hAnsi="Gill Sans MT"/>
                <w:b/>
                <w:color w:val="000000" w:themeColor="text1"/>
                <w:sz w:val="20"/>
                <w:szCs w:val="20"/>
              </w:rPr>
            </w:pPr>
            <w:r w:rsidRPr="00D11B0A">
              <w:rPr>
                <w:rFonts w:ascii="Gill Sans MT" w:hAnsi="Gill Sans MT"/>
                <w:b/>
              </w:rPr>
              <w:t>Prepared by Hiring Manager:</w:t>
            </w:r>
          </w:p>
        </w:tc>
        <w:tc>
          <w:tcPr>
            <w:tcW w:w="2275" w:type="pct"/>
          </w:tcPr>
          <w:p w:rsidR="005A6613" w:rsidRPr="00574C95" w:rsidRDefault="005A6613" w:rsidP="00153BB3">
            <w:pPr>
              <w:spacing w:before="60"/>
              <w:jc w:val="both"/>
              <w:rPr>
                <w:rFonts w:ascii="Gill Sans MT" w:hAnsi="Gill Sans MT"/>
                <w:b/>
                <w:color w:val="000000" w:themeColor="text1"/>
                <w:sz w:val="20"/>
                <w:szCs w:val="20"/>
              </w:rPr>
            </w:pPr>
            <w:r w:rsidRPr="00574C95">
              <w:rPr>
                <w:rFonts w:ascii="Gill Sans MT" w:hAnsi="Gill Sans MT"/>
                <w:b/>
                <w:color w:val="000000" w:themeColor="text1"/>
                <w:sz w:val="20"/>
                <w:szCs w:val="20"/>
              </w:rPr>
              <w:t xml:space="preserve">Date: </w:t>
            </w:r>
          </w:p>
        </w:tc>
      </w:tr>
      <w:tr w:rsidR="0096338F" w:rsidRPr="00574C95" w:rsidTr="0023188C">
        <w:tc>
          <w:tcPr>
            <w:tcW w:w="2725" w:type="pct"/>
          </w:tcPr>
          <w:p w:rsidR="0096338F" w:rsidRPr="00574C95" w:rsidRDefault="0096338F" w:rsidP="00153BB3">
            <w:pPr>
              <w:spacing w:before="60"/>
              <w:jc w:val="both"/>
              <w:rPr>
                <w:rFonts w:ascii="Gill Sans MT" w:hAnsi="Gill Sans MT"/>
                <w:b/>
                <w:color w:val="000000" w:themeColor="text1"/>
                <w:sz w:val="20"/>
                <w:szCs w:val="20"/>
              </w:rPr>
            </w:pPr>
            <w:r>
              <w:rPr>
                <w:rFonts w:ascii="Gill Sans MT" w:hAnsi="Gill Sans MT"/>
                <w:b/>
              </w:rPr>
              <w:t>Agreed by PQRD Director:</w:t>
            </w:r>
            <w:bookmarkStart w:id="0" w:name="_GoBack"/>
            <w:bookmarkEnd w:id="0"/>
          </w:p>
        </w:tc>
        <w:tc>
          <w:tcPr>
            <w:tcW w:w="2275" w:type="pct"/>
          </w:tcPr>
          <w:p w:rsidR="0096338F" w:rsidRPr="00574C95" w:rsidRDefault="0096338F" w:rsidP="005A6613">
            <w:pPr>
              <w:spacing w:before="60"/>
              <w:jc w:val="both"/>
              <w:rPr>
                <w:rFonts w:ascii="Gill Sans MT" w:hAnsi="Gill Sans MT"/>
                <w:b/>
                <w:color w:val="000000" w:themeColor="text1"/>
                <w:sz w:val="20"/>
                <w:szCs w:val="20"/>
              </w:rPr>
            </w:pPr>
            <w:r w:rsidRPr="00574C95">
              <w:rPr>
                <w:rFonts w:ascii="Gill Sans MT" w:hAnsi="Gill Sans MT"/>
                <w:b/>
                <w:color w:val="000000" w:themeColor="text1"/>
                <w:sz w:val="20"/>
                <w:szCs w:val="20"/>
              </w:rPr>
              <w:t>Date:</w:t>
            </w:r>
          </w:p>
        </w:tc>
      </w:tr>
      <w:tr w:rsidR="005A6613" w:rsidRPr="00574C95" w:rsidTr="0023188C">
        <w:tc>
          <w:tcPr>
            <w:tcW w:w="2725" w:type="pct"/>
          </w:tcPr>
          <w:p w:rsidR="005A6613" w:rsidRPr="00574C95" w:rsidRDefault="0096338F" w:rsidP="00153BB3">
            <w:pPr>
              <w:spacing w:before="60"/>
              <w:jc w:val="both"/>
              <w:rPr>
                <w:rFonts w:ascii="Gill Sans MT" w:hAnsi="Gill Sans MT"/>
                <w:bCs/>
                <w:color w:val="000000" w:themeColor="text1"/>
                <w:sz w:val="20"/>
                <w:szCs w:val="20"/>
              </w:rPr>
            </w:pPr>
            <w:r>
              <w:rPr>
                <w:rFonts w:ascii="Gill Sans MT" w:hAnsi="Gill Sans MT"/>
                <w:b/>
              </w:rPr>
              <w:t>Agreed</w:t>
            </w:r>
            <w:r w:rsidRPr="00D11B0A">
              <w:rPr>
                <w:rFonts w:ascii="Gill Sans MT" w:hAnsi="Gill Sans MT"/>
                <w:b/>
              </w:rPr>
              <w:t xml:space="preserve"> by PnC Director:</w:t>
            </w:r>
          </w:p>
        </w:tc>
        <w:tc>
          <w:tcPr>
            <w:tcW w:w="2275" w:type="pct"/>
          </w:tcPr>
          <w:p w:rsidR="005A6613" w:rsidRPr="00574C95" w:rsidRDefault="005A6613" w:rsidP="005A6613">
            <w:pPr>
              <w:spacing w:before="60"/>
              <w:jc w:val="both"/>
              <w:rPr>
                <w:rFonts w:ascii="Gill Sans MT" w:hAnsi="Gill Sans MT"/>
                <w:b/>
                <w:color w:val="000000" w:themeColor="text1"/>
                <w:sz w:val="20"/>
                <w:szCs w:val="20"/>
              </w:rPr>
            </w:pPr>
            <w:r w:rsidRPr="00574C95">
              <w:rPr>
                <w:rFonts w:ascii="Gill Sans MT" w:hAnsi="Gill Sans MT"/>
                <w:b/>
                <w:color w:val="000000" w:themeColor="text1"/>
                <w:sz w:val="20"/>
                <w:szCs w:val="20"/>
              </w:rPr>
              <w:t xml:space="preserve">Date: </w:t>
            </w:r>
          </w:p>
        </w:tc>
      </w:tr>
      <w:tr w:rsidR="005A6613" w:rsidRPr="00574C95" w:rsidTr="0023188C">
        <w:tc>
          <w:tcPr>
            <w:tcW w:w="2725" w:type="pct"/>
          </w:tcPr>
          <w:p w:rsidR="005A6613" w:rsidRPr="00574C95" w:rsidRDefault="0096338F" w:rsidP="005A6613">
            <w:pPr>
              <w:spacing w:before="60"/>
              <w:jc w:val="both"/>
              <w:rPr>
                <w:rFonts w:ascii="Gill Sans MT" w:hAnsi="Gill Sans MT"/>
                <w:b/>
                <w:color w:val="000000" w:themeColor="text1"/>
                <w:sz w:val="20"/>
                <w:szCs w:val="20"/>
              </w:rPr>
            </w:pPr>
            <w:r w:rsidRPr="00D11B0A">
              <w:rPr>
                <w:rFonts w:ascii="Gill Sans MT" w:hAnsi="Gill Sans MT"/>
                <w:b/>
              </w:rPr>
              <w:t>Accepted and Agreed by Position Holder:</w:t>
            </w:r>
          </w:p>
        </w:tc>
        <w:tc>
          <w:tcPr>
            <w:tcW w:w="2275" w:type="pct"/>
          </w:tcPr>
          <w:p w:rsidR="005A6613" w:rsidRPr="00574C95" w:rsidRDefault="005A6613" w:rsidP="005A6613">
            <w:pPr>
              <w:spacing w:before="60"/>
              <w:jc w:val="both"/>
              <w:rPr>
                <w:rFonts w:ascii="Gill Sans MT" w:hAnsi="Gill Sans MT"/>
                <w:b/>
                <w:color w:val="000000" w:themeColor="text1"/>
                <w:sz w:val="20"/>
                <w:szCs w:val="20"/>
              </w:rPr>
            </w:pPr>
            <w:r w:rsidRPr="00574C95">
              <w:rPr>
                <w:rFonts w:ascii="Gill Sans MT" w:hAnsi="Gill Sans MT"/>
                <w:b/>
                <w:color w:val="000000" w:themeColor="text1"/>
                <w:sz w:val="20"/>
                <w:szCs w:val="20"/>
              </w:rPr>
              <w:t>Date:</w:t>
            </w:r>
          </w:p>
        </w:tc>
      </w:tr>
    </w:tbl>
    <w:p w:rsidR="006550CA" w:rsidRPr="00574C95" w:rsidRDefault="006550CA" w:rsidP="00522A07">
      <w:pPr>
        <w:spacing w:after="0" w:line="240" w:lineRule="auto"/>
        <w:rPr>
          <w:rFonts w:ascii="Gill Sans MT" w:eastAsia="Times New Roman" w:hAnsi="Gill Sans MT" w:cs="Times New Roman"/>
          <w:color w:val="000000" w:themeColor="text1"/>
          <w:sz w:val="20"/>
          <w:szCs w:val="20"/>
          <w:lang w:val="en-US"/>
        </w:rPr>
      </w:pPr>
    </w:p>
    <w:p w:rsidR="005F3EC4" w:rsidRPr="00574C95" w:rsidRDefault="005F3EC4" w:rsidP="00522A07">
      <w:pPr>
        <w:spacing w:after="0" w:line="240" w:lineRule="auto"/>
        <w:rPr>
          <w:rFonts w:ascii="Gill Sans MT" w:eastAsia="Times New Roman" w:hAnsi="Gill Sans MT" w:cs="Times New Roman"/>
          <w:color w:val="000000" w:themeColor="text1"/>
          <w:sz w:val="20"/>
          <w:szCs w:val="20"/>
        </w:rPr>
      </w:pPr>
    </w:p>
    <w:sectPr w:rsidR="005F3EC4" w:rsidRPr="00574C95" w:rsidSect="00605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9F" w:rsidRDefault="0008419F" w:rsidP="009237F8">
      <w:pPr>
        <w:spacing w:after="0" w:line="240" w:lineRule="auto"/>
      </w:pPr>
      <w:r>
        <w:separator/>
      </w:r>
    </w:p>
  </w:endnote>
  <w:endnote w:type="continuationSeparator" w:id="0">
    <w:p w:rsidR="0008419F" w:rsidRDefault="0008419F" w:rsidP="0092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9F" w:rsidRDefault="0008419F" w:rsidP="009237F8">
      <w:pPr>
        <w:spacing w:after="0" w:line="240" w:lineRule="auto"/>
      </w:pPr>
      <w:r>
        <w:separator/>
      </w:r>
    </w:p>
  </w:footnote>
  <w:footnote w:type="continuationSeparator" w:id="0">
    <w:p w:rsidR="0008419F" w:rsidRDefault="0008419F" w:rsidP="00923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BA"/>
    <w:multiLevelType w:val="hybridMultilevel"/>
    <w:tmpl w:val="2340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521B"/>
    <w:multiLevelType w:val="hybridMultilevel"/>
    <w:tmpl w:val="539274AE"/>
    <w:lvl w:ilvl="0" w:tplc="C29C72D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175F9D"/>
    <w:multiLevelType w:val="hybridMultilevel"/>
    <w:tmpl w:val="A3380F94"/>
    <w:lvl w:ilvl="0" w:tplc="F90A8AE2">
      <w:start w:val="1"/>
      <w:numFmt w:val="bullet"/>
      <w:lvlText w:val="•"/>
      <w:lvlJc w:val="left"/>
      <w:pPr>
        <w:tabs>
          <w:tab w:val="num" w:pos="720"/>
        </w:tabs>
        <w:ind w:left="720" w:hanging="360"/>
      </w:pPr>
      <w:rPr>
        <w:rFonts w:ascii="Arial" w:hAnsi="Arial" w:hint="default"/>
      </w:rPr>
    </w:lvl>
    <w:lvl w:ilvl="1" w:tplc="753637EC" w:tentative="1">
      <w:start w:val="1"/>
      <w:numFmt w:val="bullet"/>
      <w:lvlText w:val="•"/>
      <w:lvlJc w:val="left"/>
      <w:pPr>
        <w:tabs>
          <w:tab w:val="num" w:pos="1440"/>
        </w:tabs>
        <w:ind w:left="1440" w:hanging="360"/>
      </w:pPr>
      <w:rPr>
        <w:rFonts w:ascii="Arial" w:hAnsi="Arial" w:hint="default"/>
      </w:rPr>
    </w:lvl>
    <w:lvl w:ilvl="2" w:tplc="BC663B28" w:tentative="1">
      <w:start w:val="1"/>
      <w:numFmt w:val="bullet"/>
      <w:lvlText w:val="•"/>
      <w:lvlJc w:val="left"/>
      <w:pPr>
        <w:tabs>
          <w:tab w:val="num" w:pos="2160"/>
        </w:tabs>
        <w:ind w:left="2160" w:hanging="360"/>
      </w:pPr>
      <w:rPr>
        <w:rFonts w:ascii="Arial" w:hAnsi="Arial" w:hint="default"/>
      </w:rPr>
    </w:lvl>
    <w:lvl w:ilvl="3" w:tplc="BD9C8F24" w:tentative="1">
      <w:start w:val="1"/>
      <w:numFmt w:val="bullet"/>
      <w:lvlText w:val="•"/>
      <w:lvlJc w:val="left"/>
      <w:pPr>
        <w:tabs>
          <w:tab w:val="num" w:pos="2880"/>
        </w:tabs>
        <w:ind w:left="2880" w:hanging="360"/>
      </w:pPr>
      <w:rPr>
        <w:rFonts w:ascii="Arial" w:hAnsi="Arial" w:hint="default"/>
      </w:rPr>
    </w:lvl>
    <w:lvl w:ilvl="4" w:tplc="D2AEF7D6" w:tentative="1">
      <w:start w:val="1"/>
      <w:numFmt w:val="bullet"/>
      <w:lvlText w:val="•"/>
      <w:lvlJc w:val="left"/>
      <w:pPr>
        <w:tabs>
          <w:tab w:val="num" w:pos="3600"/>
        </w:tabs>
        <w:ind w:left="3600" w:hanging="360"/>
      </w:pPr>
      <w:rPr>
        <w:rFonts w:ascii="Arial" w:hAnsi="Arial" w:hint="default"/>
      </w:rPr>
    </w:lvl>
    <w:lvl w:ilvl="5" w:tplc="7BA27024" w:tentative="1">
      <w:start w:val="1"/>
      <w:numFmt w:val="bullet"/>
      <w:lvlText w:val="•"/>
      <w:lvlJc w:val="left"/>
      <w:pPr>
        <w:tabs>
          <w:tab w:val="num" w:pos="4320"/>
        </w:tabs>
        <w:ind w:left="4320" w:hanging="360"/>
      </w:pPr>
      <w:rPr>
        <w:rFonts w:ascii="Arial" w:hAnsi="Arial" w:hint="default"/>
      </w:rPr>
    </w:lvl>
    <w:lvl w:ilvl="6" w:tplc="95405E50" w:tentative="1">
      <w:start w:val="1"/>
      <w:numFmt w:val="bullet"/>
      <w:lvlText w:val="•"/>
      <w:lvlJc w:val="left"/>
      <w:pPr>
        <w:tabs>
          <w:tab w:val="num" w:pos="5040"/>
        </w:tabs>
        <w:ind w:left="5040" w:hanging="360"/>
      </w:pPr>
      <w:rPr>
        <w:rFonts w:ascii="Arial" w:hAnsi="Arial" w:hint="default"/>
      </w:rPr>
    </w:lvl>
    <w:lvl w:ilvl="7" w:tplc="83F01D6A" w:tentative="1">
      <w:start w:val="1"/>
      <w:numFmt w:val="bullet"/>
      <w:lvlText w:val="•"/>
      <w:lvlJc w:val="left"/>
      <w:pPr>
        <w:tabs>
          <w:tab w:val="num" w:pos="5760"/>
        </w:tabs>
        <w:ind w:left="5760" w:hanging="360"/>
      </w:pPr>
      <w:rPr>
        <w:rFonts w:ascii="Arial" w:hAnsi="Arial" w:hint="default"/>
      </w:rPr>
    </w:lvl>
    <w:lvl w:ilvl="8" w:tplc="ADC6EF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294F00"/>
    <w:multiLevelType w:val="hybridMultilevel"/>
    <w:tmpl w:val="0972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9163E"/>
    <w:multiLevelType w:val="hybridMultilevel"/>
    <w:tmpl w:val="0AEC4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0438"/>
    <w:multiLevelType w:val="hybridMultilevel"/>
    <w:tmpl w:val="BECC0B9A"/>
    <w:lvl w:ilvl="0" w:tplc="9D542416">
      <w:numFmt w:val="bullet"/>
      <w:lvlText w:val="-"/>
      <w:lvlJc w:val="left"/>
      <w:pPr>
        <w:ind w:left="227" w:hanging="227"/>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A34"/>
    <w:multiLevelType w:val="hybridMultilevel"/>
    <w:tmpl w:val="FD6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5439B"/>
    <w:multiLevelType w:val="hybridMultilevel"/>
    <w:tmpl w:val="1E308D90"/>
    <w:lvl w:ilvl="0" w:tplc="07940758">
      <w:start w:val="1"/>
      <w:numFmt w:val="upperRoman"/>
      <w:lvlText w:val="%1."/>
      <w:lvlJc w:val="righ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92515F"/>
    <w:multiLevelType w:val="hybridMultilevel"/>
    <w:tmpl w:val="FD0679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F6945D4"/>
    <w:multiLevelType w:val="hybridMultilevel"/>
    <w:tmpl w:val="472CF50E"/>
    <w:lvl w:ilvl="0" w:tplc="28A817B2">
      <w:start w:val="14"/>
      <w:numFmt w:val="bullet"/>
      <w:lvlText w:val="-"/>
      <w:lvlJc w:val="left"/>
      <w:pPr>
        <w:ind w:left="1080" w:hanging="36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0A62D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C377763"/>
    <w:multiLevelType w:val="hybridMultilevel"/>
    <w:tmpl w:val="D3142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F7BA0"/>
    <w:multiLevelType w:val="hybridMultilevel"/>
    <w:tmpl w:val="1C4ACD5C"/>
    <w:lvl w:ilvl="0" w:tplc="BD085116">
      <w:start w:val="1"/>
      <w:numFmt w:val="bullet"/>
      <w:lvlText w:val="•"/>
      <w:lvlJc w:val="left"/>
      <w:pPr>
        <w:tabs>
          <w:tab w:val="num" w:pos="720"/>
        </w:tabs>
        <w:ind w:left="720" w:hanging="360"/>
      </w:pPr>
      <w:rPr>
        <w:rFonts w:ascii="Arial" w:hAnsi="Arial" w:hint="default"/>
      </w:rPr>
    </w:lvl>
    <w:lvl w:ilvl="1" w:tplc="40DED49C" w:tentative="1">
      <w:start w:val="1"/>
      <w:numFmt w:val="bullet"/>
      <w:lvlText w:val="•"/>
      <w:lvlJc w:val="left"/>
      <w:pPr>
        <w:tabs>
          <w:tab w:val="num" w:pos="1440"/>
        </w:tabs>
        <w:ind w:left="1440" w:hanging="360"/>
      </w:pPr>
      <w:rPr>
        <w:rFonts w:ascii="Arial" w:hAnsi="Arial" w:hint="default"/>
      </w:rPr>
    </w:lvl>
    <w:lvl w:ilvl="2" w:tplc="E0D25A88" w:tentative="1">
      <w:start w:val="1"/>
      <w:numFmt w:val="bullet"/>
      <w:lvlText w:val="•"/>
      <w:lvlJc w:val="left"/>
      <w:pPr>
        <w:tabs>
          <w:tab w:val="num" w:pos="2160"/>
        </w:tabs>
        <w:ind w:left="2160" w:hanging="360"/>
      </w:pPr>
      <w:rPr>
        <w:rFonts w:ascii="Arial" w:hAnsi="Arial" w:hint="default"/>
      </w:rPr>
    </w:lvl>
    <w:lvl w:ilvl="3" w:tplc="A9781596" w:tentative="1">
      <w:start w:val="1"/>
      <w:numFmt w:val="bullet"/>
      <w:lvlText w:val="•"/>
      <w:lvlJc w:val="left"/>
      <w:pPr>
        <w:tabs>
          <w:tab w:val="num" w:pos="2880"/>
        </w:tabs>
        <w:ind w:left="2880" w:hanging="360"/>
      </w:pPr>
      <w:rPr>
        <w:rFonts w:ascii="Arial" w:hAnsi="Arial" w:hint="default"/>
      </w:rPr>
    </w:lvl>
    <w:lvl w:ilvl="4" w:tplc="803AA64C" w:tentative="1">
      <w:start w:val="1"/>
      <w:numFmt w:val="bullet"/>
      <w:lvlText w:val="•"/>
      <w:lvlJc w:val="left"/>
      <w:pPr>
        <w:tabs>
          <w:tab w:val="num" w:pos="3600"/>
        </w:tabs>
        <w:ind w:left="3600" w:hanging="360"/>
      </w:pPr>
      <w:rPr>
        <w:rFonts w:ascii="Arial" w:hAnsi="Arial" w:hint="default"/>
      </w:rPr>
    </w:lvl>
    <w:lvl w:ilvl="5" w:tplc="1F767032" w:tentative="1">
      <w:start w:val="1"/>
      <w:numFmt w:val="bullet"/>
      <w:lvlText w:val="•"/>
      <w:lvlJc w:val="left"/>
      <w:pPr>
        <w:tabs>
          <w:tab w:val="num" w:pos="4320"/>
        </w:tabs>
        <w:ind w:left="4320" w:hanging="360"/>
      </w:pPr>
      <w:rPr>
        <w:rFonts w:ascii="Arial" w:hAnsi="Arial" w:hint="default"/>
      </w:rPr>
    </w:lvl>
    <w:lvl w:ilvl="6" w:tplc="B3B25332" w:tentative="1">
      <w:start w:val="1"/>
      <w:numFmt w:val="bullet"/>
      <w:lvlText w:val="•"/>
      <w:lvlJc w:val="left"/>
      <w:pPr>
        <w:tabs>
          <w:tab w:val="num" w:pos="5040"/>
        </w:tabs>
        <w:ind w:left="5040" w:hanging="360"/>
      </w:pPr>
      <w:rPr>
        <w:rFonts w:ascii="Arial" w:hAnsi="Arial" w:hint="default"/>
      </w:rPr>
    </w:lvl>
    <w:lvl w:ilvl="7" w:tplc="0536441C" w:tentative="1">
      <w:start w:val="1"/>
      <w:numFmt w:val="bullet"/>
      <w:lvlText w:val="•"/>
      <w:lvlJc w:val="left"/>
      <w:pPr>
        <w:tabs>
          <w:tab w:val="num" w:pos="5760"/>
        </w:tabs>
        <w:ind w:left="5760" w:hanging="360"/>
      </w:pPr>
      <w:rPr>
        <w:rFonts w:ascii="Arial" w:hAnsi="Arial" w:hint="default"/>
      </w:rPr>
    </w:lvl>
    <w:lvl w:ilvl="8" w:tplc="74B6E4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4500DA"/>
    <w:multiLevelType w:val="hybridMultilevel"/>
    <w:tmpl w:val="BDCE3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4F2D3B"/>
    <w:multiLevelType w:val="hybridMultilevel"/>
    <w:tmpl w:val="BD9A649A"/>
    <w:lvl w:ilvl="0" w:tplc="9ECA29D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551BA"/>
    <w:multiLevelType w:val="hybridMultilevel"/>
    <w:tmpl w:val="B8E60592"/>
    <w:lvl w:ilvl="0" w:tplc="94AC11A8">
      <w:numFmt w:val="bullet"/>
      <w:lvlText w:val=""/>
      <w:lvlJc w:val="left"/>
      <w:pPr>
        <w:ind w:left="393" w:hanging="360"/>
      </w:pPr>
      <w:rPr>
        <w:rFonts w:ascii="Wingdings" w:eastAsiaTheme="minorHAnsi" w:hAnsi="Wingdings" w:cstheme="min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6" w15:restartNumberingAfterBreak="0">
    <w:nsid w:val="6B5200B8"/>
    <w:multiLevelType w:val="hybridMultilevel"/>
    <w:tmpl w:val="89F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94C99"/>
    <w:multiLevelType w:val="hybridMultilevel"/>
    <w:tmpl w:val="0976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863BD"/>
    <w:multiLevelType w:val="hybridMultilevel"/>
    <w:tmpl w:val="FE8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23798"/>
    <w:multiLevelType w:val="hybridMultilevel"/>
    <w:tmpl w:val="0FCEC47C"/>
    <w:lvl w:ilvl="0" w:tplc="4AF027C8">
      <w:start w:val="1"/>
      <w:numFmt w:val="bullet"/>
      <w:lvlText w:val="•"/>
      <w:lvlJc w:val="left"/>
      <w:pPr>
        <w:tabs>
          <w:tab w:val="num" w:pos="720"/>
        </w:tabs>
        <w:ind w:left="720" w:hanging="360"/>
      </w:pPr>
      <w:rPr>
        <w:rFonts w:ascii="Arial" w:hAnsi="Arial" w:hint="default"/>
      </w:rPr>
    </w:lvl>
    <w:lvl w:ilvl="1" w:tplc="67AA622E" w:tentative="1">
      <w:start w:val="1"/>
      <w:numFmt w:val="bullet"/>
      <w:lvlText w:val="•"/>
      <w:lvlJc w:val="left"/>
      <w:pPr>
        <w:tabs>
          <w:tab w:val="num" w:pos="1440"/>
        </w:tabs>
        <w:ind w:left="1440" w:hanging="360"/>
      </w:pPr>
      <w:rPr>
        <w:rFonts w:ascii="Arial" w:hAnsi="Arial" w:hint="default"/>
      </w:rPr>
    </w:lvl>
    <w:lvl w:ilvl="2" w:tplc="DA268FCA" w:tentative="1">
      <w:start w:val="1"/>
      <w:numFmt w:val="bullet"/>
      <w:lvlText w:val="•"/>
      <w:lvlJc w:val="left"/>
      <w:pPr>
        <w:tabs>
          <w:tab w:val="num" w:pos="2160"/>
        </w:tabs>
        <w:ind w:left="2160" w:hanging="360"/>
      </w:pPr>
      <w:rPr>
        <w:rFonts w:ascii="Arial" w:hAnsi="Arial" w:hint="default"/>
      </w:rPr>
    </w:lvl>
    <w:lvl w:ilvl="3" w:tplc="B5C61D1E" w:tentative="1">
      <w:start w:val="1"/>
      <w:numFmt w:val="bullet"/>
      <w:lvlText w:val="•"/>
      <w:lvlJc w:val="left"/>
      <w:pPr>
        <w:tabs>
          <w:tab w:val="num" w:pos="2880"/>
        </w:tabs>
        <w:ind w:left="2880" w:hanging="360"/>
      </w:pPr>
      <w:rPr>
        <w:rFonts w:ascii="Arial" w:hAnsi="Arial" w:hint="default"/>
      </w:rPr>
    </w:lvl>
    <w:lvl w:ilvl="4" w:tplc="4A366FB8" w:tentative="1">
      <w:start w:val="1"/>
      <w:numFmt w:val="bullet"/>
      <w:lvlText w:val="•"/>
      <w:lvlJc w:val="left"/>
      <w:pPr>
        <w:tabs>
          <w:tab w:val="num" w:pos="3600"/>
        </w:tabs>
        <w:ind w:left="3600" w:hanging="360"/>
      </w:pPr>
      <w:rPr>
        <w:rFonts w:ascii="Arial" w:hAnsi="Arial" w:hint="default"/>
      </w:rPr>
    </w:lvl>
    <w:lvl w:ilvl="5" w:tplc="776CCC8C" w:tentative="1">
      <w:start w:val="1"/>
      <w:numFmt w:val="bullet"/>
      <w:lvlText w:val="•"/>
      <w:lvlJc w:val="left"/>
      <w:pPr>
        <w:tabs>
          <w:tab w:val="num" w:pos="4320"/>
        </w:tabs>
        <w:ind w:left="4320" w:hanging="360"/>
      </w:pPr>
      <w:rPr>
        <w:rFonts w:ascii="Arial" w:hAnsi="Arial" w:hint="default"/>
      </w:rPr>
    </w:lvl>
    <w:lvl w:ilvl="6" w:tplc="BB5C2F7E" w:tentative="1">
      <w:start w:val="1"/>
      <w:numFmt w:val="bullet"/>
      <w:lvlText w:val="•"/>
      <w:lvlJc w:val="left"/>
      <w:pPr>
        <w:tabs>
          <w:tab w:val="num" w:pos="5040"/>
        </w:tabs>
        <w:ind w:left="5040" w:hanging="360"/>
      </w:pPr>
      <w:rPr>
        <w:rFonts w:ascii="Arial" w:hAnsi="Arial" w:hint="default"/>
      </w:rPr>
    </w:lvl>
    <w:lvl w:ilvl="7" w:tplc="469C2A20" w:tentative="1">
      <w:start w:val="1"/>
      <w:numFmt w:val="bullet"/>
      <w:lvlText w:val="•"/>
      <w:lvlJc w:val="left"/>
      <w:pPr>
        <w:tabs>
          <w:tab w:val="num" w:pos="5760"/>
        </w:tabs>
        <w:ind w:left="5760" w:hanging="360"/>
      </w:pPr>
      <w:rPr>
        <w:rFonts w:ascii="Arial" w:hAnsi="Arial" w:hint="default"/>
      </w:rPr>
    </w:lvl>
    <w:lvl w:ilvl="8" w:tplc="69405E8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0"/>
  </w:num>
  <w:num w:numId="4">
    <w:abstractNumId w:val="13"/>
  </w:num>
  <w:num w:numId="5">
    <w:abstractNumId w:val="11"/>
  </w:num>
  <w:num w:numId="6">
    <w:abstractNumId w:val="14"/>
  </w:num>
  <w:num w:numId="7">
    <w:abstractNumId w:val="2"/>
  </w:num>
  <w:num w:numId="8">
    <w:abstractNumId w:val="12"/>
  </w:num>
  <w:num w:numId="9">
    <w:abstractNumId w:val="19"/>
  </w:num>
  <w:num w:numId="10">
    <w:abstractNumId w:val="5"/>
  </w:num>
  <w:num w:numId="11">
    <w:abstractNumId w:val="9"/>
  </w:num>
  <w:num w:numId="12">
    <w:abstractNumId w:val="15"/>
  </w:num>
  <w:num w:numId="13">
    <w:abstractNumId w:val="4"/>
  </w:num>
  <w:num w:numId="14">
    <w:abstractNumId w:val="1"/>
  </w:num>
  <w:num w:numId="15">
    <w:abstractNumId w:val="8"/>
  </w:num>
  <w:num w:numId="16">
    <w:abstractNumId w:val="0"/>
  </w:num>
  <w:num w:numId="17">
    <w:abstractNumId w:val="18"/>
  </w:num>
  <w:num w:numId="18">
    <w:abstractNumId w:val="3"/>
  </w:num>
  <w:num w:numId="19">
    <w:abstractNumId w:val="17"/>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2A07"/>
    <w:rsid w:val="00001299"/>
    <w:rsid w:val="000018B7"/>
    <w:rsid w:val="0000783F"/>
    <w:rsid w:val="00013224"/>
    <w:rsid w:val="0001325D"/>
    <w:rsid w:val="00024BCC"/>
    <w:rsid w:val="00044F82"/>
    <w:rsid w:val="000600E3"/>
    <w:rsid w:val="00077DD3"/>
    <w:rsid w:val="0008419F"/>
    <w:rsid w:val="000878DA"/>
    <w:rsid w:val="0009116B"/>
    <w:rsid w:val="0009218D"/>
    <w:rsid w:val="000B650A"/>
    <w:rsid w:val="000C5E82"/>
    <w:rsid w:val="000D2CE1"/>
    <w:rsid w:val="000E5284"/>
    <w:rsid w:val="000F0600"/>
    <w:rsid w:val="000F176C"/>
    <w:rsid w:val="000F5F77"/>
    <w:rsid w:val="001024D5"/>
    <w:rsid w:val="001042F3"/>
    <w:rsid w:val="00107836"/>
    <w:rsid w:val="00120047"/>
    <w:rsid w:val="00123E4C"/>
    <w:rsid w:val="00126AC2"/>
    <w:rsid w:val="00130F07"/>
    <w:rsid w:val="0014795D"/>
    <w:rsid w:val="00153BB3"/>
    <w:rsid w:val="00156118"/>
    <w:rsid w:val="0016203F"/>
    <w:rsid w:val="00166229"/>
    <w:rsid w:val="0017112D"/>
    <w:rsid w:val="00175FED"/>
    <w:rsid w:val="00180B7B"/>
    <w:rsid w:val="00192388"/>
    <w:rsid w:val="0019359F"/>
    <w:rsid w:val="001A020A"/>
    <w:rsid w:val="001A2D3C"/>
    <w:rsid w:val="001A7256"/>
    <w:rsid w:val="001C455C"/>
    <w:rsid w:val="001F7A17"/>
    <w:rsid w:val="0023152E"/>
    <w:rsid w:val="0023188C"/>
    <w:rsid w:val="00251D5A"/>
    <w:rsid w:val="0026176B"/>
    <w:rsid w:val="00264306"/>
    <w:rsid w:val="00274480"/>
    <w:rsid w:val="00280082"/>
    <w:rsid w:val="00286ED3"/>
    <w:rsid w:val="002910B0"/>
    <w:rsid w:val="002B3243"/>
    <w:rsid w:val="002C0A38"/>
    <w:rsid w:val="002C1CD9"/>
    <w:rsid w:val="002F142C"/>
    <w:rsid w:val="00322124"/>
    <w:rsid w:val="00322D9E"/>
    <w:rsid w:val="00333390"/>
    <w:rsid w:val="00343592"/>
    <w:rsid w:val="00350ACA"/>
    <w:rsid w:val="00366F97"/>
    <w:rsid w:val="003A10D7"/>
    <w:rsid w:val="003B0E9A"/>
    <w:rsid w:val="003B1BC4"/>
    <w:rsid w:val="003B795C"/>
    <w:rsid w:val="003C1306"/>
    <w:rsid w:val="003C47B8"/>
    <w:rsid w:val="003C4C8E"/>
    <w:rsid w:val="003C5C43"/>
    <w:rsid w:val="003D50AA"/>
    <w:rsid w:val="003D64FC"/>
    <w:rsid w:val="003D6BB0"/>
    <w:rsid w:val="003D6C02"/>
    <w:rsid w:val="003E75C8"/>
    <w:rsid w:val="0040313C"/>
    <w:rsid w:val="00405F6A"/>
    <w:rsid w:val="004274CF"/>
    <w:rsid w:val="004530A6"/>
    <w:rsid w:val="00457217"/>
    <w:rsid w:val="004576F6"/>
    <w:rsid w:val="00466F5C"/>
    <w:rsid w:val="004726B8"/>
    <w:rsid w:val="004A4A7B"/>
    <w:rsid w:val="004C4C3B"/>
    <w:rsid w:val="004D50A5"/>
    <w:rsid w:val="004E1511"/>
    <w:rsid w:val="004E2AAE"/>
    <w:rsid w:val="004E572B"/>
    <w:rsid w:val="004F2787"/>
    <w:rsid w:val="005017C0"/>
    <w:rsid w:val="00522A07"/>
    <w:rsid w:val="00522EC6"/>
    <w:rsid w:val="0052795C"/>
    <w:rsid w:val="00550996"/>
    <w:rsid w:val="00552E67"/>
    <w:rsid w:val="00570C61"/>
    <w:rsid w:val="00574C95"/>
    <w:rsid w:val="00592914"/>
    <w:rsid w:val="0059494C"/>
    <w:rsid w:val="005A6613"/>
    <w:rsid w:val="005B2254"/>
    <w:rsid w:val="005C28F9"/>
    <w:rsid w:val="005C4999"/>
    <w:rsid w:val="005D7764"/>
    <w:rsid w:val="005F1F29"/>
    <w:rsid w:val="005F3EC4"/>
    <w:rsid w:val="005F6829"/>
    <w:rsid w:val="00604B58"/>
    <w:rsid w:val="00605D54"/>
    <w:rsid w:val="00607162"/>
    <w:rsid w:val="00613B69"/>
    <w:rsid w:val="006550CA"/>
    <w:rsid w:val="00660196"/>
    <w:rsid w:val="00671104"/>
    <w:rsid w:val="00680E1D"/>
    <w:rsid w:val="006832A2"/>
    <w:rsid w:val="006D1DA4"/>
    <w:rsid w:val="006F0846"/>
    <w:rsid w:val="006F3408"/>
    <w:rsid w:val="006F6BDF"/>
    <w:rsid w:val="006F7BE0"/>
    <w:rsid w:val="00701C1F"/>
    <w:rsid w:val="007376A1"/>
    <w:rsid w:val="00741889"/>
    <w:rsid w:val="00743F32"/>
    <w:rsid w:val="00745448"/>
    <w:rsid w:val="0075390A"/>
    <w:rsid w:val="0075602F"/>
    <w:rsid w:val="00770F7D"/>
    <w:rsid w:val="00777248"/>
    <w:rsid w:val="00785ACF"/>
    <w:rsid w:val="00797186"/>
    <w:rsid w:val="007B2F32"/>
    <w:rsid w:val="007B4D4E"/>
    <w:rsid w:val="007C0B16"/>
    <w:rsid w:val="007C2138"/>
    <w:rsid w:val="007D2265"/>
    <w:rsid w:val="007E0AFA"/>
    <w:rsid w:val="007E3FC5"/>
    <w:rsid w:val="007F3213"/>
    <w:rsid w:val="00803969"/>
    <w:rsid w:val="00806B9F"/>
    <w:rsid w:val="00813394"/>
    <w:rsid w:val="008332D5"/>
    <w:rsid w:val="00837763"/>
    <w:rsid w:val="00840303"/>
    <w:rsid w:val="00842470"/>
    <w:rsid w:val="00855637"/>
    <w:rsid w:val="0087261C"/>
    <w:rsid w:val="008746DB"/>
    <w:rsid w:val="00875E5E"/>
    <w:rsid w:val="008A1532"/>
    <w:rsid w:val="008A3578"/>
    <w:rsid w:val="008A6DD9"/>
    <w:rsid w:val="008B3043"/>
    <w:rsid w:val="008C44DD"/>
    <w:rsid w:val="008E1FAC"/>
    <w:rsid w:val="008E2013"/>
    <w:rsid w:val="008E2E6F"/>
    <w:rsid w:val="008E7957"/>
    <w:rsid w:val="00901155"/>
    <w:rsid w:val="00901822"/>
    <w:rsid w:val="00904271"/>
    <w:rsid w:val="00920408"/>
    <w:rsid w:val="009237F8"/>
    <w:rsid w:val="00926519"/>
    <w:rsid w:val="009326AD"/>
    <w:rsid w:val="00934315"/>
    <w:rsid w:val="0095093F"/>
    <w:rsid w:val="00951C74"/>
    <w:rsid w:val="00956EBE"/>
    <w:rsid w:val="0096338F"/>
    <w:rsid w:val="009727AB"/>
    <w:rsid w:val="00985CBF"/>
    <w:rsid w:val="0098634D"/>
    <w:rsid w:val="00994EA1"/>
    <w:rsid w:val="009C0359"/>
    <w:rsid w:val="009C1287"/>
    <w:rsid w:val="009C1E3D"/>
    <w:rsid w:val="009C5D52"/>
    <w:rsid w:val="009C7451"/>
    <w:rsid w:val="009D069E"/>
    <w:rsid w:val="00A15554"/>
    <w:rsid w:val="00A40998"/>
    <w:rsid w:val="00A542C1"/>
    <w:rsid w:val="00A744EB"/>
    <w:rsid w:val="00A87F6B"/>
    <w:rsid w:val="00A9040D"/>
    <w:rsid w:val="00A919A2"/>
    <w:rsid w:val="00AA6ACE"/>
    <w:rsid w:val="00AB3377"/>
    <w:rsid w:val="00AB3423"/>
    <w:rsid w:val="00AB49D0"/>
    <w:rsid w:val="00AC2750"/>
    <w:rsid w:val="00AC5A30"/>
    <w:rsid w:val="00AD1E6C"/>
    <w:rsid w:val="00AD4D1D"/>
    <w:rsid w:val="00AD6401"/>
    <w:rsid w:val="00AD6C7B"/>
    <w:rsid w:val="00B63F32"/>
    <w:rsid w:val="00B64504"/>
    <w:rsid w:val="00B72796"/>
    <w:rsid w:val="00B756CA"/>
    <w:rsid w:val="00B8586F"/>
    <w:rsid w:val="00BA2BC9"/>
    <w:rsid w:val="00BA7A87"/>
    <w:rsid w:val="00BF447E"/>
    <w:rsid w:val="00BF50DA"/>
    <w:rsid w:val="00BF6A29"/>
    <w:rsid w:val="00C1240B"/>
    <w:rsid w:val="00C13128"/>
    <w:rsid w:val="00C1531A"/>
    <w:rsid w:val="00C21BDE"/>
    <w:rsid w:val="00C33527"/>
    <w:rsid w:val="00C34426"/>
    <w:rsid w:val="00C705A8"/>
    <w:rsid w:val="00C8674D"/>
    <w:rsid w:val="00C95B97"/>
    <w:rsid w:val="00C97037"/>
    <w:rsid w:val="00CA2094"/>
    <w:rsid w:val="00CB21B5"/>
    <w:rsid w:val="00CB7E5D"/>
    <w:rsid w:val="00CD4DE3"/>
    <w:rsid w:val="00CE06E7"/>
    <w:rsid w:val="00CE077F"/>
    <w:rsid w:val="00CE268A"/>
    <w:rsid w:val="00CE4D5A"/>
    <w:rsid w:val="00CF1167"/>
    <w:rsid w:val="00CF2FE7"/>
    <w:rsid w:val="00D166E0"/>
    <w:rsid w:val="00D22E92"/>
    <w:rsid w:val="00D247AD"/>
    <w:rsid w:val="00D42B92"/>
    <w:rsid w:val="00D448E5"/>
    <w:rsid w:val="00D44CC4"/>
    <w:rsid w:val="00D502C3"/>
    <w:rsid w:val="00DA50DC"/>
    <w:rsid w:val="00DB5B71"/>
    <w:rsid w:val="00DC73A2"/>
    <w:rsid w:val="00DE20AC"/>
    <w:rsid w:val="00DE2620"/>
    <w:rsid w:val="00DE593A"/>
    <w:rsid w:val="00DF3412"/>
    <w:rsid w:val="00E07FFB"/>
    <w:rsid w:val="00E12536"/>
    <w:rsid w:val="00E1585A"/>
    <w:rsid w:val="00E20378"/>
    <w:rsid w:val="00E24337"/>
    <w:rsid w:val="00E318B7"/>
    <w:rsid w:val="00E41F2A"/>
    <w:rsid w:val="00E53FFB"/>
    <w:rsid w:val="00E62169"/>
    <w:rsid w:val="00E81DB9"/>
    <w:rsid w:val="00E924C1"/>
    <w:rsid w:val="00E95D73"/>
    <w:rsid w:val="00E965B7"/>
    <w:rsid w:val="00EB676C"/>
    <w:rsid w:val="00EB7E30"/>
    <w:rsid w:val="00EC1E0C"/>
    <w:rsid w:val="00EF755A"/>
    <w:rsid w:val="00F04736"/>
    <w:rsid w:val="00F25CEB"/>
    <w:rsid w:val="00F27C50"/>
    <w:rsid w:val="00F30188"/>
    <w:rsid w:val="00F41B09"/>
    <w:rsid w:val="00F467E0"/>
    <w:rsid w:val="00F46BD9"/>
    <w:rsid w:val="00F52124"/>
    <w:rsid w:val="00F703D5"/>
    <w:rsid w:val="00FA5CC6"/>
    <w:rsid w:val="00FB0493"/>
    <w:rsid w:val="00FC1606"/>
    <w:rsid w:val="00FC7D04"/>
    <w:rsid w:val="00FE4997"/>
    <w:rsid w:val="00FE51CA"/>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EE2E"/>
  <w15:docId w15:val="{BBC2EA4A-285C-4926-ACA4-89478CA2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54"/>
  </w:style>
  <w:style w:type="paragraph" w:styleId="Heading1">
    <w:name w:val="heading 1"/>
    <w:basedOn w:val="Normal"/>
    <w:next w:val="Normal"/>
    <w:link w:val="Heading1Char"/>
    <w:uiPriority w:val="9"/>
    <w:qFormat/>
    <w:rsid w:val="00655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02C3"/>
    <w:pPr>
      <w:keepNext/>
      <w:tabs>
        <w:tab w:val="left" w:pos="-720"/>
      </w:tabs>
      <w:suppressAutoHyphens/>
      <w:overflowPunct w:val="0"/>
      <w:autoSpaceDE w:val="0"/>
      <w:autoSpaceDN w:val="0"/>
      <w:adjustRightInd w:val="0"/>
      <w:spacing w:after="0" w:line="240" w:lineRule="auto"/>
      <w:jc w:val="both"/>
      <w:textAlignment w:val="baseline"/>
      <w:outlineLvl w:val="1"/>
    </w:pPr>
    <w:rPr>
      <w:rFonts w:ascii="Helv" w:eastAsia="Times New Roman" w:hAnsi="Helv" w:cs="Times New Roman"/>
      <w:color w:val="000000"/>
      <w:sz w:val="20"/>
      <w:szCs w:val="20"/>
      <w:u w:val="single"/>
      <w:lang w:val="en-US"/>
    </w:rPr>
  </w:style>
  <w:style w:type="paragraph" w:styleId="Heading3">
    <w:name w:val="heading 3"/>
    <w:basedOn w:val="Normal"/>
    <w:next w:val="Normal"/>
    <w:link w:val="Heading3Char"/>
    <w:qFormat/>
    <w:rsid w:val="006550CA"/>
    <w:pPr>
      <w:keepNext/>
      <w:spacing w:before="240" w:after="60" w:line="240" w:lineRule="auto"/>
      <w:outlineLvl w:val="2"/>
    </w:pPr>
    <w:rPr>
      <w:rFonts w:ascii="Arial" w:eastAsia="Times New Roman" w:hAnsi="Arial" w:cs="Times New Roman"/>
      <w:b/>
      <w:bCs/>
      <w:sz w:val="26"/>
      <w:szCs w:val="26"/>
      <w:lang w:val="en-US"/>
    </w:rPr>
  </w:style>
  <w:style w:type="paragraph" w:styleId="Heading9">
    <w:name w:val="heading 9"/>
    <w:basedOn w:val="Normal"/>
    <w:next w:val="Normal"/>
    <w:link w:val="Heading9Char"/>
    <w:qFormat/>
    <w:rsid w:val="006F3408"/>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22A07"/>
    <w:rPr>
      <w:sz w:val="16"/>
      <w:szCs w:val="16"/>
    </w:rPr>
  </w:style>
  <w:style w:type="paragraph" w:styleId="CommentText">
    <w:name w:val="annotation text"/>
    <w:basedOn w:val="Normal"/>
    <w:link w:val="CommentTextChar"/>
    <w:rsid w:val="00522A0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22A0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2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07"/>
    <w:rPr>
      <w:rFonts w:ascii="Tahoma" w:hAnsi="Tahoma" w:cs="Tahoma"/>
      <w:sz w:val="16"/>
      <w:szCs w:val="16"/>
    </w:rPr>
  </w:style>
  <w:style w:type="table" w:styleId="TableGrid">
    <w:name w:val="Table Grid"/>
    <w:basedOn w:val="TableNormal"/>
    <w:uiPriority w:val="59"/>
    <w:rsid w:val="0052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2A07"/>
    <w:pPr>
      <w:spacing w:after="160" w:line="259" w:lineRule="auto"/>
      <w:ind w:left="720"/>
      <w:contextualSpacing/>
    </w:pPr>
  </w:style>
  <w:style w:type="character" w:customStyle="1" w:styleId="profileinputlabel">
    <w:name w:val="profileinputlabel"/>
    <w:basedOn w:val="DefaultParagraphFont"/>
    <w:rsid w:val="00F46BD9"/>
  </w:style>
  <w:style w:type="paragraph" w:styleId="CommentSubject">
    <w:name w:val="annotation subject"/>
    <w:basedOn w:val="CommentText"/>
    <w:next w:val="CommentText"/>
    <w:link w:val="CommentSubjectChar"/>
    <w:semiHidden/>
    <w:unhideWhenUsed/>
    <w:rsid w:val="00C1240B"/>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1240B"/>
    <w:rPr>
      <w:rFonts w:ascii="Times New Roman" w:eastAsia="Times New Roman" w:hAnsi="Times New Roman" w:cs="Times New Roman"/>
      <w:b/>
      <w:bCs/>
      <w:sz w:val="20"/>
      <w:szCs w:val="20"/>
      <w:lang w:val="en-US"/>
    </w:rPr>
  </w:style>
  <w:style w:type="paragraph" w:styleId="BodyText">
    <w:name w:val="Body Text"/>
    <w:basedOn w:val="Normal"/>
    <w:link w:val="BodyTextChar"/>
    <w:rsid w:val="008C44DD"/>
    <w:pPr>
      <w:autoSpaceDE w:val="0"/>
      <w:autoSpaceDN w:val="0"/>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C44DD"/>
    <w:rPr>
      <w:rFonts w:ascii="Arial" w:eastAsia="Times New Roman" w:hAnsi="Arial" w:cs="Times New Roman"/>
      <w:sz w:val="20"/>
      <w:szCs w:val="20"/>
    </w:rPr>
  </w:style>
  <w:style w:type="paragraph" w:styleId="PlainText">
    <w:name w:val="Plain Text"/>
    <w:basedOn w:val="Normal"/>
    <w:link w:val="PlainTextChar"/>
    <w:rsid w:val="008C44D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44DD"/>
    <w:rPr>
      <w:rFonts w:ascii="Courier New" w:eastAsia="Times New Roman" w:hAnsi="Courier New" w:cs="Times New Roman"/>
      <w:sz w:val="20"/>
      <w:szCs w:val="20"/>
    </w:rPr>
  </w:style>
  <w:style w:type="paragraph" w:styleId="NormalWeb">
    <w:name w:val="Normal (Web)"/>
    <w:basedOn w:val="Normal"/>
    <w:rsid w:val="00AB49D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rsid w:val="00D502C3"/>
    <w:rPr>
      <w:rFonts w:ascii="Helv" w:eastAsia="Times New Roman" w:hAnsi="Helv" w:cs="Times New Roman"/>
      <w:color w:val="000000"/>
      <w:sz w:val="20"/>
      <w:szCs w:val="20"/>
      <w:u w:val="single"/>
      <w:lang w:val="en-US"/>
    </w:rPr>
  </w:style>
  <w:style w:type="character" w:customStyle="1" w:styleId="Heading1Char">
    <w:name w:val="Heading 1 Char"/>
    <w:basedOn w:val="DefaultParagraphFont"/>
    <w:link w:val="Heading1"/>
    <w:uiPriority w:val="9"/>
    <w:rsid w:val="006550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6550CA"/>
    <w:rPr>
      <w:rFonts w:ascii="Arial" w:eastAsia="Times New Roman" w:hAnsi="Arial" w:cs="Times New Roman"/>
      <w:b/>
      <w:bCs/>
      <w:sz w:val="26"/>
      <w:szCs w:val="26"/>
      <w:lang w:val="en-US"/>
    </w:rPr>
  </w:style>
  <w:style w:type="paragraph" w:styleId="Revision">
    <w:name w:val="Revision"/>
    <w:hidden/>
    <w:uiPriority w:val="99"/>
    <w:semiHidden/>
    <w:rsid w:val="005C4999"/>
    <w:pPr>
      <w:spacing w:after="0" w:line="240" w:lineRule="auto"/>
    </w:pPr>
  </w:style>
  <w:style w:type="paragraph" w:styleId="BodyText3">
    <w:name w:val="Body Text 3"/>
    <w:basedOn w:val="Normal"/>
    <w:link w:val="BodyText3Char"/>
    <w:uiPriority w:val="99"/>
    <w:unhideWhenUsed/>
    <w:rsid w:val="009C7451"/>
    <w:pPr>
      <w:spacing w:after="120"/>
    </w:pPr>
    <w:rPr>
      <w:sz w:val="16"/>
      <w:szCs w:val="16"/>
    </w:rPr>
  </w:style>
  <w:style w:type="character" w:customStyle="1" w:styleId="BodyText3Char">
    <w:name w:val="Body Text 3 Char"/>
    <w:basedOn w:val="DefaultParagraphFont"/>
    <w:link w:val="BodyText3"/>
    <w:uiPriority w:val="99"/>
    <w:rsid w:val="009C7451"/>
    <w:rPr>
      <w:sz w:val="16"/>
      <w:szCs w:val="16"/>
    </w:rPr>
  </w:style>
  <w:style w:type="character" w:customStyle="1" w:styleId="Heading9Char">
    <w:name w:val="Heading 9 Char"/>
    <w:basedOn w:val="DefaultParagraphFont"/>
    <w:link w:val="Heading9"/>
    <w:rsid w:val="006F3408"/>
    <w:rPr>
      <w:rFonts w:ascii="Cambria" w:eastAsia="Times New Roman" w:hAnsi="Cambria" w:cs="Times New Roman"/>
    </w:rPr>
  </w:style>
  <w:style w:type="paragraph" w:styleId="Header">
    <w:name w:val="header"/>
    <w:basedOn w:val="Normal"/>
    <w:link w:val="HeaderChar"/>
    <w:unhideWhenUsed/>
    <w:rsid w:val="009237F8"/>
    <w:pPr>
      <w:tabs>
        <w:tab w:val="center" w:pos="4680"/>
        <w:tab w:val="right" w:pos="9360"/>
      </w:tabs>
      <w:spacing w:after="0" w:line="240" w:lineRule="auto"/>
    </w:pPr>
  </w:style>
  <w:style w:type="character" w:customStyle="1" w:styleId="HeaderChar">
    <w:name w:val="Header Char"/>
    <w:basedOn w:val="DefaultParagraphFont"/>
    <w:link w:val="Header"/>
    <w:rsid w:val="009237F8"/>
  </w:style>
  <w:style w:type="paragraph" w:styleId="Footer">
    <w:name w:val="footer"/>
    <w:basedOn w:val="Normal"/>
    <w:link w:val="FooterChar"/>
    <w:uiPriority w:val="99"/>
    <w:unhideWhenUsed/>
    <w:rsid w:val="0092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F8"/>
  </w:style>
  <w:style w:type="character" w:customStyle="1" w:styleId="ListParagraphChar">
    <w:name w:val="List Paragraph Char"/>
    <w:link w:val="ListParagraph"/>
    <w:uiPriority w:val="34"/>
    <w:rsid w:val="00EB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7777">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2">
          <w:marLeft w:val="446"/>
          <w:marRight w:val="0"/>
          <w:marTop w:val="0"/>
          <w:marBottom w:val="0"/>
          <w:divBdr>
            <w:top w:val="none" w:sz="0" w:space="0" w:color="auto"/>
            <w:left w:val="none" w:sz="0" w:space="0" w:color="auto"/>
            <w:bottom w:val="none" w:sz="0" w:space="0" w:color="auto"/>
            <w:right w:val="none" w:sz="0" w:space="0" w:color="auto"/>
          </w:divBdr>
        </w:div>
        <w:div w:id="1280721413">
          <w:marLeft w:val="446"/>
          <w:marRight w:val="0"/>
          <w:marTop w:val="0"/>
          <w:marBottom w:val="0"/>
          <w:divBdr>
            <w:top w:val="none" w:sz="0" w:space="0" w:color="auto"/>
            <w:left w:val="none" w:sz="0" w:space="0" w:color="auto"/>
            <w:bottom w:val="none" w:sz="0" w:space="0" w:color="auto"/>
            <w:right w:val="none" w:sz="0" w:space="0" w:color="auto"/>
          </w:divBdr>
        </w:div>
        <w:div w:id="1193418581">
          <w:marLeft w:val="446"/>
          <w:marRight w:val="0"/>
          <w:marTop w:val="0"/>
          <w:marBottom w:val="0"/>
          <w:divBdr>
            <w:top w:val="none" w:sz="0" w:space="0" w:color="auto"/>
            <w:left w:val="none" w:sz="0" w:space="0" w:color="auto"/>
            <w:bottom w:val="none" w:sz="0" w:space="0" w:color="auto"/>
            <w:right w:val="none" w:sz="0" w:space="0" w:color="auto"/>
          </w:divBdr>
        </w:div>
      </w:divsChild>
    </w:div>
    <w:div w:id="106701147">
      <w:bodyDiv w:val="1"/>
      <w:marLeft w:val="0"/>
      <w:marRight w:val="0"/>
      <w:marTop w:val="0"/>
      <w:marBottom w:val="0"/>
      <w:divBdr>
        <w:top w:val="none" w:sz="0" w:space="0" w:color="auto"/>
        <w:left w:val="none" w:sz="0" w:space="0" w:color="auto"/>
        <w:bottom w:val="none" w:sz="0" w:space="0" w:color="auto"/>
        <w:right w:val="none" w:sz="0" w:space="0" w:color="auto"/>
      </w:divBdr>
      <w:divsChild>
        <w:div w:id="2116510688">
          <w:marLeft w:val="446"/>
          <w:marRight w:val="0"/>
          <w:marTop w:val="0"/>
          <w:marBottom w:val="0"/>
          <w:divBdr>
            <w:top w:val="none" w:sz="0" w:space="0" w:color="auto"/>
            <w:left w:val="none" w:sz="0" w:space="0" w:color="auto"/>
            <w:bottom w:val="none" w:sz="0" w:space="0" w:color="auto"/>
            <w:right w:val="none" w:sz="0" w:space="0" w:color="auto"/>
          </w:divBdr>
        </w:div>
        <w:div w:id="482743861">
          <w:marLeft w:val="446"/>
          <w:marRight w:val="0"/>
          <w:marTop w:val="0"/>
          <w:marBottom w:val="0"/>
          <w:divBdr>
            <w:top w:val="none" w:sz="0" w:space="0" w:color="auto"/>
            <w:left w:val="none" w:sz="0" w:space="0" w:color="auto"/>
            <w:bottom w:val="none" w:sz="0" w:space="0" w:color="auto"/>
            <w:right w:val="none" w:sz="0" w:space="0" w:color="auto"/>
          </w:divBdr>
        </w:div>
        <w:div w:id="1932929448">
          <w:marLeft w:val="446"/>
          <w:marRight w:val="0"/>
          <w:marTop w:val="0"/>
          <w:marBottom w:val="0"/>
          <w:divBdr>
            <w:top w:val="none" w:sz="0" w:space="0" w:color="auto"/>
            <w:left w:val="none" w:sz="0" w:space="0" w:color="auto"/>
            <w:bottom w:val="none" w:sz="0" w:space="0" w:color="auto"/>
            <w:right w:val="none" w:sz="0" w:space="0" w:color="auto"/>
          </w:divBdr>
        </w:div>
        <w:div w:id="941761506">
          <w:marLeft w:val="446"/>
          <w:marRight w:val="0"/>
          <w:marTop w:val="0"/>
          <w:marBottom w:val="0"/>
          <w:divBdr>
            <w:top w:val="none" w:sz="0" w:space="0" w:color="auto"/>
            <w:left w:val="none" w:sz="0" w:space="0" w:color="auto"/>
            <w:bottom w:val="none" w:sz="0" w:space="0" w:color="auto"/>
            <w:right w:val="none" w:sz="0" w:space="0" w:color="auto"/>
          </w:divBdr>
        </w:div>
        <w:div w:id="917709893">
          <w:marLeft w:val="446"/>
          <w:marRight w:val="0"/>
          <w:marTop w:val="0"/>
          <w:marBottom w:val="0"/>
          <w:divBdr>
            <w:top w:val="none" w:sz="0" w:space="0" w:color="auto"/>
            <w:left w:val="none" w:sz="0" w:space="0" w:color="auto"/>
            <w:bottom w:val="none" w:sz="0" w:space="0" w:color="auto"/>
            <w:right w:val="none" w:sz="0" w:space="0" w:color="auto"/>
          </w:divBdr>
        </w:div>
      </w:divsChild>
    </w:div>
    <w:div w:id="812063034">
      <w:bodyDiv w:val="1"/>
      <w:marLeft w:val="0"/>
      <w:marRight w:val="0"/>
      <w:marTop w:val="0"/>
      <w:marBottom w:val="0"/>
      <w:divBdr>
        <w:top w:val="none" w:sz="0" w:space="0" w:color="auto"/>
        <w:left w:val="none" w:sz="0" w:space="0" w:color="auto"/>
        <w:bottom w:val="none" w:sz="0" w:space="0" w:color="auto"/>
        <w:right w:val="none" w:sz="0" w:space="0" w:color="auto"/>
      </w:divBdr>
      <w:divsChild>
        <w:div w:id="42021773">
          <w:marLeft w:val="446"/>
          <w:marRight w:val="0"/>
          <w:marTop w:val="0"/>
          <w:marBottom w:val="0"/>
          <w:divBdr>
            <w:top w:val="none" w:sz="0" w:space="0" w:color="auto"/>
            <w:left w:val="none" w:sz="0" w:space="0" w:color="auto"/>
            <w:bottom w:val="none" w:sz="0" w:space="0" w:color="auto"/>
            <w:right w:val="none" w:sz="0" w:space="0" w:color="auto"/>
          </w:divBdr>
        </w:div>
        <w:div w:id="865369202">
          <w:marLeft w:val="446"/>
          <w:marRight w:val="0"/>
          <w:marTop w:val="0"/>
          <w:marBottom w:val="0"/>
          <w:divBdr>
            <w:top w:val="none" w:sz="0" w:space="0" w:color="auto"/>
            <w:left w:val="none" w:sz="0" w:space="0" w:color="auto"/>
            <w:bottom w:val="none" w:sz="0" w:space="0" w:color="auto"/>
            <w:right w:val="none" w:sz="0" w:space="0" w:color="auto"/>
          </w:divBdr>
        </w:div>
        <w:div w:id="1493178772">
          <w:marLeft w:val="446"/>
          <w:marRight w:val="0"/>
          <w:marTop w:val="0"/>
          <w:marBottom w:val="0"/>
          <w:divBdr>
            <w:top w:val="none" w:sz="0" w:space="0" w:color="auto"/>
            <w:left w:val="none" w:sz="0" w:space="0" w:color="auto"/>
            <w:bottom w:val="none" w:sz="0" w:space="0" w:color="auto"/>
            <w:right w:val="none" w:sz="0" w:space="0" w:color="auto"/>
          </w:divBdr>
        </w:div>
        <w:div w:id="1074429200">
          <w:marLeft w:val="446"/>
          <w:marRight w:val="0"/>
          <w:marTop w:val="0"/>
          <w:marBottom w:val="0"/>
          <w:divBdr>
            <w:top w:val="none" w:sz="0" w:space="0" w:color="auto"/>
            <w:left w:val="none" w:sz="0" w:space="0" w:color="auto"/>
            <w:bottom w:val="none" w:sz="0" w:space="0" w:color="auto"/>
            <w:right w:val="none" w:sz="0" w:space="0" w:color="auto"/>
          </w:divBdr>
        </w:div>
        <w:div w:id="242179150">
          <w:marLeft w:val="446"/>
          <w:marRight w:val="0"/>
          <w:marTop w:val="0"/>
          <w:marBottom w:val="0"/>
          <w:divBdr>
            <w:top w:val="none" w:sz="0" w:space="0" w:color="auto"/>
            <w:left w:val="none" w:sz="0" w:space="0" w:color="auto"/>
            <w:bottom w:val="none" w:sz="0" w:space="0" w:color="auto"/>
            <w:right w:val="none" w:sz="0" w:space="0" w:color="auto"/>
          </w:divBdr>
        </w:div>
      </w:divsChild>
    </w:div>
    <w:div w:id="1494637873">
      <w:bodyDiv w:val="1"/>
      <w:marLeft w:val="0"/>
      <w:marRight w:val="0"/>
      <w:marTop w:val="0"/>
      <w:marBottom w:val="0"/>
      <w:divBdr>
        <w:top w:val="none" w:sz="0" w:space="0" w:color="auto"/>
        <w:left w:val="none" w:sz="0" w:space="0" w:color="auto"/>
        <w:bottom w:val="none" w:sz="0" w:space="0" w:color="auto"/>
        <w:right w:val="none" w:sz="0" w:space="0" w:color="auto"/>
      </w:divBdr>
      <w:divsChild>
        <w:div w:id="221210828">
          <w:marLeft w:val="446"/>
          <w:marRight w:val="0"/>
          <w:marTop w:val="0"/>
          <w:marBottom w:val="0"/>
          <w:divBdr>
            <w:top w:val="none" w:sz="0" w:space="0" w:color="auto"/>
            <w:left w:val="none" w:sz="0" w:space="0" w:color="auto"/>
            <w:bottom w:val="none" w:sz="0" w:space="0" w:color="auto"/>
            <w:right w:val="none" w:sz="0" w:space="0" w:color="auto"/>
          </w:divBdr>
        </w:div>
        <w:div w:id="164050683">
          <w:marLeft w:val="446"/>
          <w:marRight w:val="0"/>
          <w:marTop w:val="0"/>
          <w:marBottom w:val="0"/>
          <w:divBdr>
            <w:top w:val="none" w:sz="0" w:space="0" w:color="auto"/>
            <w:left w:val="none" w:sz="0" w:space="0" w:color="auto"/>
            <w:bottom w:val="none" w:sz="0" w:space="0" w:color="auto"/>
            <w:right w:val="none" w:sz="0" w:space="0" w:color="auto"/>
          </w:divBdr>
        </w:div>
        <w:div w:id="1592158021">
          <w:marLeft w:val="446"/>
          <w:marRight w:val="0"/>
          <w:marTop w:val="0"/>
          <w:marBottom w:val="0"/>
          <w:divBdr>
            <w:top w:val="none" w:sz="0" w:space="0" w:color="auto"/>
            <w:left w:val="none" w:sz="0" w:space="0" w:color="auto"/>
            <w:bottom w:val="none" w:sz="0" w:space="0" w:color="auto"/>
            <w:right w:val="none" w:sz="0" w:space="0" w:color="auto"/>
          </w:divBdr>
        </w:div>
        <w:div w:id="19681208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Copley</dc:creator>
  <cp:lastModifiedBy>Duong Thi Thanh Huyen</cp:lastModifiedBy>
  <cp:revision>5</cp:revision>
  <cp:lastPrinted>2016-07-22T07:11:00Z</cp:lastPrinted>
  <dcterms:created xsi:type="dcterms:W3CDTF">2017-06-06T03:09:00Z</dcterms:created>
  <dcterms:modified xsi:type="dcterms:W3CDTF">2020-06-24T03:24:00Z</dcterms:modified>
</cp:coreProperties>
</file>